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96" w:rsidRPr="00D7690E" w:rsidRDefault="00434696" w:rsidP="00434696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0" w:name="_GoBack"/>
      <w:bookmarkEnd w:id="0"/>
      <w:r w:rsidRPr="00D769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Основные направления бюджетной и налоговой политики </w:t>
      </w:r>
      <w:r w:rsidRPr="00D769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  <w:t xml:space="preserve">на </w:t>
      </w:r>
      <w:r w:rsidR="00FB557D" w:rsidRPr="00D769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202</w:t>
      </w:r>
      <w:r w:rsidR="00FE0526" w:rsidRPr="00D769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</w:t>
      </w:r>
      <w:r w:rsidRPr="00D769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год и плановый период </w:t>
      </w:r>
      <w:r w:rsidR="002A34D3" w:rsidRPr="00D769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202</w:t>
      </w:r>
      <w:r w:rsidR="00FE0526" w:rsidRPr="00D769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r w:rsidRPr="00D769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 </w:t>
      </w:r>
      <w:r w:rsidR="002A34D3" w:rsidRPr="00D769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202</w:t>
      </w:r>
      <w:r w:rsidR="00FE0526" w:rsidRPr="00D769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  <w:r w:rsidRPr="00D769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годов по </w:t>
      </w:r>
      <w:r w:rsidR="00504773" w:rsidRPr="00D769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администрации сельского поселения </w:t>
      </w:r>
      <w:r w:rsidR="00232035" w:rsidRPr="00D769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Тубин</w:t>
      </w:r>
      <w:r w:rsidR="00241925" w:rsidRPr="00D769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ский</w:t>
      </w:r>
      <w:r w:rsidR="004332EF" w:rsidRPr="00D769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504773" w:rsidRPr="00D769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сельсовет </w:t>
      </w:r>
      <w:r w:rsidRPr="00D769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муниципально</w:t>
      </w:r>
      <w:r w:rsidR="00504773" w:rsidRPr="00D769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го</w:t>
      </w:r>
      <w:r w:rsidRPr="00D769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район</w:t>
      </w:r>
      <w:r w:rsidR="00504773" w:rsidRPr="00D769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</w:t>
      </w:r>
      <w:r w:rsidRPr="00D769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Баймакский район Республики Башкортостан</w:t>
      </w:r>
    </w:p>
    <w:p w:rsidR="00434696" w:rsidRPr="00D7690E" w:rsidRDefault="002A34D3" w:rsidP="00E87451">
      <w:pPr>
        <w:keepNext/>
        <w:spacing w:before="240"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333333"/>
          <w:sz w:val="24"/>
          <w:szCs w:val="24"/>
        </w:rPr>
      </w:pPr>
      <w:r w:rsidRPr="00D769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gramStart"/>
      <w:r w:rsidR="00434696" w:rsidRPr="00D7690E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r w:rsidR="005B743A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сельского поселения </w:t>
      </w:r>
      <w:r w:rsidR="00232035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Тубин</w:t>
      </w:r>
      <w:r w:rsidR="00241925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ский</w:t>
      </w:r>
      <w:r w:rsidR="004332EF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5B743A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сельсовет</w:t>
      </w:r>
      <w:r w:rsidR="005B743A" w:rsidRPr="00D769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434696" w:rsidRPr="00D7690E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="00E87451" w:rsidRPr="00D7690E">
        <w:rPr>
          <w:rFonts w:ascii="Times New Roman" w:hAnsi="Times New Roman" w:cs="Times New Roman"/>
          <w:sz w:val="24"/>
          <w:szCs w:val="24"/>
        </w:rPr>
        <w:t>на 202</w:t>
      </w:r>
      <w:r w:rsidR="00FE0526" w:rsidRPr="00D7690E">
        <w:rPr>
          <w:rFonts w:ascii="Times New Roman" w:hAnsi="Times New Roman" w:cs="Times New Roman"/>
          <w:sz w:val="24"/>
          <w:szCs w:val="24"/>
        </w:rPr>
        <w:t>3</w:t>
      </w:r>
      <w:r w:rsidR="00E87451" w:rsidRPr="00D7690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FE0526" w:rsidRPr="00D7690E">
        <w:rPr>
          <w:rFonts w:ascii="Times New Roman" w:hAnsi="Times New Roman" w:cs="Times New Roman"/>
          <w:sz w:val="24"/>
          <w:szCs w:val="24"/>
        </w:rPr>
        <w:t>4</w:t>
      </w:r>
      <w:r w:rsidR="00E87451" w:rsidRPr="00D7690E">
        <w:rPr>
          <w:rFonts w:ascii="Times New Roman" w:hAnsi="Times New Roman" w:cs="Times New Roman"/>
          <w:sz w:val="24"/>
          <w:szCs w:val="24"/>
        </w:rPr>
        <w:t xml:space="preserve"> и 202</w:t>
      </w:r>
      <w:r w:rsidR="00FE0526" w:rsidRPr="00D7690E">
        <w:rPr>
          <w:rFonts w:ascii="Times New Roman" w:hAnsi="Times New Roman" w:cs="Times New Roman"/>
          <w:sz w:val="24"/>
          <w:szCs w:val="24"/>
        </w:rPr>
        <w:t>5</w:t>
      </w:r>
      <w:r w:rsidR="00E87451" w:rsidRPr="00D7690E">
        <w:rPr>
          <w:rFonts w:ascii="Times New Roman" w:hAnsi="Times New Roman" w:cs="Times New Roman"/>
          <w:sz w:val="24"/>
          <w:szCs w:val="24"/>
        </w:rPr>
        <w:t xml:space="preserve"> </w:t>
      </w:r>
      <w:r w:rsidR="00434696" w:rsidRPr="00D7690E">
        <w:rPr>
          <w:rFonts w:ascii="Times New Roman" w:hAnsi="Times New Roman" w:cs="Times New Roman"/>
          <w:sz w:val="24"/>
          <w:szCs w:val="24"/>
        </w:rPr>
        <w:t>годов сформированы в соответствии с</w:t>
      </w:r>
      <w:r w:rsidR="005B743A" w:rsidRPr="00D7690E">
        <w:rPr>
          <w:rFonts w:ascii="Times New Roman" w:hAnsi="Times New Roman" w:cs="Times New Roman"/>
          <w:sz w:val="24"/>
          <w:szCs w:val="24"/>
        </w:rPr>
        <w:t xml:space="preserve"> </w:t>
      </w:r>
      <w:r w:rsidR="00434696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направлениями налоговой политики Республики Башкортостан, в соответствии с Основными направлениями налоговой политики Российской Федерации на </w:t>
      </w: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B557D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0526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4696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B743A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696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плановый период </w:t>
      </w: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E0526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4696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E0526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34696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Программой повышения эффективности</w:t>
      </w:r>
      <w:proofErr w:type="gramEnd"/>
      <w:r w:rsidR="00434696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34696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общественными (государственными и</w:t>
      </w:r>
      <w:r w:rsidR="005B743A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696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муниципальными) финансами на период до </w:t>
      </w: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B557D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0526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34696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утвержденной распоряжением Правительства Российской Федерации от 30 декабря 2013 года № 2593-р, государственной программой «Управление государственными финансами и государственным долгом Республики Башкортостан», утвержденной постановлением Правительства Республики Башкортостан от 12 сентября 2012 года № 315 (с последующими изменениями),</w:t>
      </w:r>
      <w:r w:rsidR="005B743A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696" w:rsidRPr="00D7690E">
        <w:rPr>
          <w:rFonts w:ascii="Times New Roman" w:hAnsi="Times New Roman" w:cs="Times New Roman"/>
          <w:color w:val="333333"/>
          <w:sz w:val="24"/>
          <w:szCs w:val="24"/>
        </w:rPr>
        <w:t xml:space="preserve">Среднесрочной комплексной программой экономического развития Зауралья на 2011-2015 годы и до </w:t>
      </w:r>
      <w:r w:rsidRPr="00D7690E">
        <w:rPr>
          <w:rFonts w:ascii="Times New Roman" w:hAnsi="Times New Roman" w:cs="Times New Roman"/>
          <w:color w:val="333333"/>
          <w:sz w:val="24"/>
          <w:szCs w:val="24"/>
        </w:rPr>
        <w:t>202</w:t>
      </w:r>
      <w:r w:rsidR="00FE0526" w:rsidRPr="00D7690E"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="00434696" w:rsidRPr="00D7690E">
        <w:rPr>
          <w:rFonts w:ascii="Times New Roman" w:hAnsi="Times New Roman" w:cs="Times New Roman"/>
          <w:color w:val="333333"/>
          <w:sz w:val="24"/>
          <w:szCs w:val="24"/>
        </w:rPr>
        <w:t xml:space="preserve"> года,</w:t>
      </w:r>
      <w:r w:rsidRPr="00D7690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34696" w:rsidRPr="00D7690E">
        <w:rPr>
          <w:rFonts w:ascii="Times New Roman" w:hAnsi="Times New Roman" w:cs="Times New Roman"/>
          <w:sz w:val="24"/>
          <w:szCs w:val="24"/>
        </w:rPr>
        <w:t>Комплексного</w:t>
      </w:r>
      <w:proofErr w:type="gramEnd"/>
      <w:r w:rsidR="00434696" w:rsidRPr="00D7690E">
        <w:rPr>
          <w:rFonts w:ascii="Times New Roman" w:hAnsi="Times New Roman" w:cs="Times New Roman"/>
          <w:sz w:val="24"/>
          <w:szCs w:val="24"/>
        </w:rPr>
        <w:t xml:space="preserve"> инвестиционного плана развития </w:t>
      </w:r>
      <w:r w:rsidR="005B743A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сельского поселения </w:t>
      </w:r>
      <w:r w:rsidR="00232035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Тубин</w:t>
      </w:r>
      <w:r w:rsidR="00241925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ский</w:t>
      </w:r>
      <w:r w:rsidR="004332EF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5B743A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сельсовет</w:t>
      </w:r>
      <w:r w:rsidR="005B743A" w:rsidRPr="00D769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434696" w:rsidRPr="00D7690E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до </w:t>
      </w:r>
      <w:r w:rsidRPr="00D7690E">
        <w:rPr>
          <w:rFonts w:ascii="Times New Roman" w:hAnsi="Times New Roman" w:cs="Times New Roman"/>
          <w:sz w:val="24"/>
          <w:szCs w:val="24"/>
        </w:rPr>
        <w:t>202</w:t>
      </w:r>
      <w:r w:rsidR="00FE0526" w:rsidRPr="00D7690E">
        <w:rPr>
          <w:rFonts w:ascii="Times New Roman" w:hAnsi="Times New Roman" w:cs="Times New Roman"/>
          <w:sz w:val="24"/>
          <w:szCs w:val="24"/>
        </w:rPr>
        <w:t>5</w:t>
      </w:r>
      <w:r w:rsidR="00434696" w:rsidRPr="00D7690E">
        <w:rPr>
          <w:rFonts w:ascii="Times New Roman" w:hAnsi="Times New Roman" w:cs="Times New Roman"/>
          <w:sz w:val="24"/>
          <w:szCs w:val="24"/>
        </w:rPr>
        <w:t xml:space="preserve"> года</w:t>
      </w:r>
      <w:r w:rsidR="00434696" w:rsidRPr="00D7690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4D7FB4" w:rsidRPr="00D7690E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сбалансированности консолидированного бюджета </w:t>
      </w:r>
      <w:r w:rsidR="005B743A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сельского поселения </w:t>
      </w:r>
      <w:r w:rsidR="00232035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Тубин</w:t>
      </w:r>
      <w:r w:rsidR="00241925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ский</w:t>
      </w:r>
      <w:r w:rsidR="004332EF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5B743A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сельсовет</w:t>
      </w:r>
      <w:r w:rsidR="005B743A" w:rsidRPr="00D769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D7690E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</w:t>
      </w: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была продолжена реализация планов мероприятий («дорожных карт») главных распорядителей средств бюджета </w:t>
      </w:r>
      <w:r w:rsidR="005D5360" w:rsidRPr="00D7690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органов местного самоуправления по оптимизации бюджетных расходов, сокращению нерезультативных расходов и увеличению собственных доходов за счет имеющихся резервов, а также проводился систематический мониторинг их результативности.</w:t>
      </w:r>
      <w:proofErr w:type="gramEnd"/>
    </w:p>
    <w:p w:rsidR="004D7FB4" w:rsidRPr="00D7690E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введение бюджетных ограниче</w:t>
      </w:r>
      <w:r w:rsidR="005D5360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расходов позволило в </w:t>
      </w:r>
      <w:proofErr w:type="gramStart"/>
      <w:r w:rsidR="005D5360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отчетном</w:t>
      </w:r>
      <w:proofErr w:type="gramEnd"/>
      <w:r w:rsidR="00481D03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E0526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81D03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- 202</w:t>
      </w:r>
      <w:r w:rsidR="00FE0526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B0E6C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5D5360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сократить неэффективные расходы</w:t>
      </w: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сохранить стабильность</w:t>
      </w:r>
      <w:r w:rsidR="005D5360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устойчивость бюджета </w:t>
      </w:r>
      <w:r w:rsidR="00504773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4D7FB4" w:rsidRPr="00D7690E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696" w:rsidRPr="00D7690E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90E">
        <w:rPr>
          <w:rFonts w:ascii="Times New Roman" w:hAnsi="Times New Roman" w:cs="Times New Roman"/>
          <w:b/>
          <w:bCs/>
          <w:sz w:val="24"/>
          <w:szCs w:val="24"/>
        </w:rPr>
        <w:t>Приоритетными направлениями</w:t>
      </w:r>
      <w:r w:rsidR="00504773" w:rsidRPr="00D769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690E">
        <w:rPr>
          <w:rFonts w:ascii="Times New Roman" w:hAnsi="Times New Roman" w:cs="Times New Roman"/>
          <w:b/>
          <w:bCs/>
          <w:sz w:val="24"/>
          <w:szCs w:val="24"/>
        </w:rPr>
        <w:t>бюджетной и налоговой стратегии</w:t>
      </w:r>
      <w:r w:rsidR="005B743A" w:rsidRPr="00D769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743A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сельского поселения </w:t>
      </w:r>
      <w:r w:rsidR="00232035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Тубин</w:t>
      </w:r>
      <w:r w:rsidR="00241925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ский</w:t>
      </w:r>
      <w:r w:rsidR="004332EF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5B743A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сельсовет</w:t>
      </w:r>
      <w:r w:rsidR="00504773" w:rsidRPr="00D769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690E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</w:t>
      </w:r>
      <w:r w:rsidRPr="00D7690E">
        <w:rPr>
          <w:rFonts w:ascii="Times New Roman" w:hAnsi="Times New Roman" w:cs="Times New Roman"/>
          <w:bCs/>
          <w:sz w:val="24"/>
          <w:szCs w:val="24"/>
        </w:rPr>
        <w:t xml:space="preserve">Республики Башкортостан на </w:t>
      </w:r>
      <w:r w:rsidR="00FB557D" w:rsidRPr="00D7690E">
        <w:rPr>
          <w:rFonts w:ascii="Times New Roman" w:hAnsi="Times New Roman" w:cs="Times New Roman"/>
          <w:bCs/>
          <w:sz w:val="24"/>
          <w:szCs w:val="24"/>
        </w:rPr>
        <w:t>202</w:t>
      </w:r>
      <w:r w:rsidR="00FE0526" w:rsidRPr="00D7690E">
        <w:rPr>
          <w:rFonts w:ascii="Times New Roman" w:hAnsi="Times New Roman" w:cs="Times New Roman"/>
          <w:bCs/>
          <w:sz w:val="24"/>
          <w:szCs w:val="24"/>
        </w:rPr>
        <w:t>3</w:t>
      </w:r>
      <w:r w:rsidRPr="00D7690E">
        <w:rPr>
          <w:rFonts w:ascii="Times New Roman" w:hAnsi="Times New Roman" w:cs="Times New Roman"/>
          <w:bCs/>
          <w:sz w:val="24"/>
          <w:szCs w:val="24"/>
        </w:rPr>
        <w:t>-</w:t>
      </w:r>
      <w:r w:rsidR="002A34D3" w:rsidRPr="00D7690E">
        <w:rPr>
          <w:rFonts w:ascii="Times New Roman" w:hAnsi="Times New Roman" w:cs="Times New Roman"/>
          <w:bCs/>
          <w:sz w:val="24"/>
          <w:szCs w:val="24"/>
        </w:rPr>
        <w:t>202</w:t>
      </w:r>
      <w:r w:rsidR="00FE0526" w:rsidRPr="00D7690E">
        <w:rPr>
          <w:rFonts w:ascii="Times New Roman" w:hAnsi="Times New Roman" w:cs="Times New Roman"/>
          <w:bCs/>
          <w:sz w:val="24"/>
          <w:szCs w:val="24"/>
        </w:rPr>
        <w:t>5</w:t>
      </w:r>
      <w:r w:rsidRPr="00D7690E">
        <w:rPr>
          <w:rFonts w:ascii="Times New Roman" w:hAnsi="Times New Roman" w:cs="Times New Roman"/>
          <w:bCs/>
          <w:sz w:val="24"/>
          <w:szCs w:val="24"/>
        </w:rPr>
        <w:t xml:space="preserve"> годы являются:</w:t>
      </w:r>
    </w:p>
    <w:p w:rsidR="00434696" w:rsidRPr="00D7690E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E">
        <w:rPr>
          <w:rFonts w:ascii="Times New Roman" w:hAnsi="Times New Roman" w:cs="Times New Roman"/>
          <w:sz w:val="24"/>
          <w:szCs w:val="24"/>
        </w:rPr>
        <w:t>обеспечение финансовой устойчивости и стабильности бюджет</w:t>
      </w:r>
      <w:r w:rsidR="005B743A" w:rsidRPr="00D7690E">
        <w:rPr>
          <w:rFonts w:ascii="Times New Roman" w:hAnsi="Times New Roman" w:cs="Times New Roman"/>
          <w:sz w:val="24"/>
          <w:szCs w:val="24"/>
        </w:rPr>
        <w:t>а</w:t>
      </w:r>
      <w:r w:rsidRPr="00D7690E">
        <w:rPr>
          <w:rFonts w:ascii="Times New Roman" w:hAnsi="Times New Roman" w:cs="Times New Roman"/>
          <w:sz w:val="24"/>
          <w:szCs w:val="24"/>
        </w:rPr>
        <w:t xml:space="preserve"> </w:t>
      </w:r>
      <w:r w:rsidR="005B743A" w:rsidRPr="00D7690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D7690E">
        <w:rPr>
          <w:rFonts w:ascii="Times New Roman" w:hAnsi="Times New Roman" w:cs="Times New Roman"/>
          <w:sz w:val="24"/>
          <w:szCs w:val="24"/>
        </w:rPr>
        <w:t>поселени</w:t>
      </w:r>
      <w:r w:rsidR="005B743A" w:rsidRPr="00D7690E">
        <w:rPr>
          <w:rFonts w:ascii="Times New Roman" w:hAnsi="Times New Roman" w:cs="Times New Roman"/>
          <w:sz w:val="24"/>
          <w:szCs w:val="24"/>
        </w:rPr>
        <w:t>я</w:t>
      </w:r>
      <w:r w:rsidRPr="00D7690E">
        <w:rPr>
          <w:rFonts w:ascii="Times New Roman" w:hAnsi="Times New Roman" w:cs="Times New Roman"/>
          <w:sz w:val="24"/>
          <w:szCs w:val="24"/>
        </w:rPr>
        <w:t>,</w:t>
      </w: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безусловного исполнения принятых обязательств наиболее эффективным способом и отказом от нерациональных расходов</w:t>
      </w:r>
      <w:r w:rsidR="005D5360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4696" w:rsidRPr="00D7690E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90E">
        <w:rPr>
          <w:rFonts w:ascii="Times New Roman" w:hAnsi="Times New Roman" w:cs="Times New Roman"/>
          <w:sz w:val="24"/>
          <w:szCs w:val="24"/>
        </w:rPr>
        <w:t xml:space="preserve">развитие доходного потенциала </w:t>
      </w:r>
      <w:r w:rsidR="005B743A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сельского поселения </w:t>
      </w:r>
      <w:r w:rsidR="00232035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Тубин</w:t>
      </w:r>
      <w:r w:rsidR="00241925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ский</w:t>
      </w:r>
      <w:r w:rsidR="004332EF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5B743A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сельсовет</w:t>
      </w:r>
      <w:r w:rsidR="005B743A" w:rsidRPr="00D769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D7690E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на основе изыскания и мобилизации ранее неиспользованных ресурсов, в том числе путем создания благоприятного инвестиционного климата, развития предпринимательства, совершенствования практики по мобилизации доходов от использования муниципального имущества, в том числе нежилого фонда, земельных участков, долей участия в хозяйственных обществах, части прибыли муниципальных унитарных предприятий, проведения взвешенной политики по распоряжению</w:t>
      </w:r>
      <w:proofErr w:type="gramEnd"/>
      <w:r w:rsidRPr="00D7690E">
        <w:rPr>
          <w:rFonts w:ascii="Times New Roman" w:hAnsi="Times New Roman" w:cs="Times New Roman"/>
          <w:sz w:val="24"/>
          <w:szCs w:val="24"/>
        </w:rPr>
        <w:t xml:space="preserve"> муниципальной собственностью;</w:t>
      </w:r>
    </w:p>
    <w:p w:rsidR="00434696" w:rsidRPr="00D7690E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90E">
        <w:rPr>
          <w:rFonts w:ascii="Times New Roman" w:hAnsi="Times New Roman" w:cs="Times New Roman"/>
          <w:sz w:val="24"/>
          <w:szCs w:val="24"/>
        </w:rPr>
        <w:t>увязка основных подходов к оптимизации бюджетных расходов с объективными бюджетными ограничениями;</w:t>
      </w:r>
    </w:p>
    <w:p w:rsidR="00434696" w:rsidRPr="00D7690E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90E">
        <w:rPr>
          <w:rFonts w:ascii="Times New Roman" w:hAnsi="Times New Roman" w:cs="Times New Roman"/>
          <w:sz w:val="24"/>
          <w:szCs w:val="24"/>
        </w:rPr>
        <w:t xml:space="preserve">недопущение необоснованного роста расходных обязательств </w:t>
      </w:r>
      <w:r w:rsidR="005B743A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сельского поселения</w:t>
      </w:r>
      <w:proofErr w:type="gramStart"/>
      <w:r w:rsidR="005B743A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D7690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76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696" w:rsidRPr="00D7690E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90E">
        <w:rPr>
          <w:rFonts w:ascii="Times New Roman" w:hAnsi="Times New Roman" w:cs="Times New Roman"/>
          <w:sz w:val="24"/>
          <w:szCs w:val="24"/>
        </w:rPr>
        <w:t xml:space="preserve">организация предоставления и финансовое обеспечение муниципальных услуг с установлением и соблюдением требований по их качеству и результативности на основе муниципального  задания и принципов нормативного финансирования; </w:t>
      </w:r>
    </w:p>
    <w:p w:rsidR="00434696" w:rsidRPr="00D7690E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90E">
        <w:rPr>
          <w:rFonts w:ascii="Times New Roman" w:hAnsi="Times New Roman" w:cs="Times New Roman"/>
          <w:sz w:val="24"/>
          <w:szCs w:val="24"/>
        </w:rPr>
        <w:t xml:space="preserve">переход на программно-целевое финансирование, своевременная разработка и повышение качества принимаемых целевых программ для формирования программного бюджета, переход к утверждению и исполнению бюджета </w:t>
      </w:r>
      <w:r w:rsidR="005B743A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сельского поселения </w:t>
      </w:r>
      <w:r w:rsidR="00232035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Тубин</w:t>
      </w:r>
      <w:r w:rsidR="00241925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ский</w:t>
      </w:r>
      <w:r w:rsidR="004332EF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5B743A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сельсовет</w:t>
      </w:r>
      <w:r w:rsidR="005B743A" w:rsidRPr="00D769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D7690E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в трехлетнем формате;</w:t>
      </w:r>
    </w:p>
    <w:p w:rsidR="00434696" w:rsidRPr="00D7690E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90E">
        <w:rPr>
          <w:rFonts w:ascii="Times New Roman" w:hAnsi="Times New Roman" w:cs="Times New Roman"/>
          <w:sz w:val="24"/>
          <w:szCs w:val="24"/>
        </w:rPr>
        <w:t>создание стимулов для улучшения качества управления муниципальными финансами;</w:t>
      </w:r>
    </w:p>
    <w:p w:rsidR="00434696" w:rsidRPr="00D7690E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соблюдение установленных требований к бюджету и отчетности </w:t>
      </w: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его исполнении;</w:t>
      </w:r>
    </w:p>
    <w:p w:rsidR="00434696" w:rsidRPr="00D7690E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90E">
        <w:rPr>
          <w:rFonts w:ascii="Times New Roman" w:hAnsi="Times New Roman" w:cs="Times New Roman"/>
          <w:sz w:val="24"/>
          <w:szCs w:val="24"/>
        </w:rPr>
        <w:t>обеспечение качественного прогнозирования кассовых поступлений в бюджет и кассовых выплат из бюджета участниками бюджетного процесса;</w:t>
      </w:r>
    </w:p>
    <w:p w:rsidR="00434696" w:rsidRPr="00D7690E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прогнозирования муниципальных закупок </w:t>
      </w: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</w:t>
      </w:r>
      <w:proofErr w:type="spellStart"/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взаимоувязке</w:t>
      </w:r>
      <w:proofErr w:type="spellEnd"/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бюджетным процессом;</w:t>
      </w:r>
    </w:p>
    <w:p w:rsidR="00434696" w:rsidRPr="00D7690E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своевременного исполнения принимаемых денежных обязательств;</w:t>
      </w:r>
    </w:p>
    <w:p w:rsidR="00434696" w:rsidRPr="00D7690E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преимущественно безналичных расчетов в системе бюджетных платежей в целях обеспечения прозрачности операций </w:t>
      </w: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бюджетными средствами;</w:t>
      </w:r>
    </w:p>
    <w:p w:rsidR="00434696" w:rsidRPr="00D7690E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разработки нормативных правовых актов, регламентирующих реализацию конт</w:t>
      </w:r>
      <w:r w:rsidR="005B743A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рольных функций в сфере закупок</w:t>
      </w: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4696" w:rsidRPr="00D7690E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автоматизированных информационных систем результативного управления и бюджетирования, информационных систем в сфере финансового контроля;</w:t>
      </w:r>
    </w:p>
    <w:p w:rsidR="00434696" w:rsidRPr="00D7690E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организации и осуществления контроля в финансово-бюджетной сфере и в сфере закупок.</w:t>
      </w:r>
    </w:p>
    <w:p w:rsidR="00434696" w:rsidRPr="00D7690E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90E">
        <w:rPr>
          <w:rFonts w:ascii="Times New Roman" w:hAnsi="Times New Roman" w:cs="Times New Roman"/>
          <w:sz w:val="24"/>
          <w:szCs w:val="24"/>
        </w:rPr>
        <w:t>усиление мер по привлечению к ответственности за финансовые нарушения должностных лиц;</w:t>
      </w:r>
    </w:p>
    <w:p w:rsidR="00434696" w:rsidRPr="00D7690E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90E">
        <w:rPr>
          <w:rFonts w:ascii="Times New Roman" w:hAnsi="Times New Roman" w:cs="Times New Roman"/>
          <w:sz w:val="24"/>
          <w:szCs w:val="24"/>
        </w:rPr>
        <w:t>обеспечение прозрачности и открытости бюджетного процесса, развитие информационной системы управления муниципальными финансами.</w:t>
      </w:r>
    </w:p>
    <w:p w:rsidR="00434696" w:rsidRPr="00D7690E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696" w:rsidRPr="00D7690E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90E">
        <w:rPr>
          <w:rFonts w:ascii="Times New Roman" w:hAnsi="Times New Roman" w:cs="Times New Roman"/>
          <w:sz w:val="24"/>
          <w:szCs w:val="24"/>
        </w:rPr>
        <w:t xml:space="preserve">Ключевой задачей </w:t>
      </w:r>
      <w:r w:rsidRPr="00D7690E">
        <w:rPr>
          <w:rFonts w:ascii="Times New Roman" w:hAnsi="Times New Roman" w:cs="Times New Roman"/>
          <w:b/>
          <w:sz w:val="24"/>
          <w:szCs w:val="24"/>
        </w:rPr>
        <w:t>налоговой политики</w:t>
      </w:r>
      <w:r w:rsidRPr="00D7690E">
        <w:rPr>
          <w:rFonts w:ascii="Times New Roman" w:hAnsi="Times New Roman" w:cs="Times New Roman"/>
          <w:sz w:val="24"/>
          <w:szCs w:val="24"/>
        </w:rPr>
        <w:t xml:space="preserve"> остается развитие доходного потенциала </w:t>
      </w:r>
      <w:r w:rsidR="005B743A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сельского поселения </w:t>
      </w:r>
      <w:r w:rsidR="00232035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Тубин</w:t>
      </w:r>
      <w:r w:rsidR="00241925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ский</w:t>
      </w:r>
      <w:r w:rsidR="004332EF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5B743A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сельсовет</w:t>
      </w:r>
      <w:r w:rsidR="005B743A" w:rsidRPr="00D769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D7690E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 с целью обеспечения сбалансированности бюджетов.</w:t>
      </w:r>
    </w:p>
    <w:p w:rsidR="00434696" w:rsidRPr="00D7690E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Налоговая политика </w:t>
      </w:r>
      <w:r w:rsidR="005B743A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сельского поселения </w:t>
      </w:r>
      <w:r w:rsidR="00232035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Тубин</w:t>
      </w:r>
      <w:r w:rsidR="00241925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ский</w:t>
      </w:r>
      <w:r w:rsidR="004332EF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5B743A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сельсовет</w:t>
      </w:r>
      <w:r w:rsidR="005B743A" w:rsidRPr="00D769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D7690E">
        <w:rPr>
          <w:rFonts w:ascii="Times New Roman" w:hAnsi="Times New Roman" w:cs="Times New Roman"/>
          <w:sz w:val="24"/>
          <w:szCs w:val="24"/>
        </w:rPr>
        <w:t>муниципального района Баймакский район</w:t>
      </w:r>
      <w:r w:rsidR="005D5360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A34D3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B557D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0526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D5360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плановом периоде </w:t>
      </w:r>
      <w:r w:rsidR="002A34D3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E0526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D5360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A34D3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E0526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предусматривает реализацию следующих мер:</w:t>
      </w:r>
    </w:p>
    <w:p w:rsidR="00434696" w:rsidRPr="00D7690E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резервов по увеличению доходов бюджета и реализация комплекса мер по обеспечению положительной динамики поступлений налоговых и неналоговых доходов в консолидированный бюджет </w:t>
      </w:r>
      <w:r w:rsidR="005B743A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4696" w:rsidRPr="00D7690E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комплексного плана мероприятий по увеличению поступлений налоговых и неналоговых доходов консолидированного бюдже</w:t>
      </w:r>
      <w:r w:rsidR="005D5360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r w:rsidR="005B743A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5D5360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2A34D3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E0526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434696" w:rsidRPr="00D7690E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установленных целевых индикаторов роста налоговых </w:t>
      </w: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неналоговых доходов;</w:t>
      </w:r>
    </w:p>
    <w:p w:rsidR="00434696" w:rsidRPr="00D7690E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и анализ налогооблагаемой базы и поступлений налоговых </w:t>
      </w: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неналоговых доходов в разрезе муниципальных образований, видов экономической деятельности и крупнейших налогоплательщиков республики;</w:t>
      </w:r>
    </w:p>
    <w:p w:rsidR="00434696" w:rsidRPr="00D7690E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оптимизация состава налоговых льгот и преференций путем повышения их целевой направленности на достижение конкретных результатов, в том числе определенных государственными программами; </w:t>
      </w:r>
    </w:p>
    <w:p w:rsidR="00434696" w:rsidRPr="00D7690E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интеграции налоговой политики (в части предоставления налоговых льгот) с общими направлениями повышения эффективности использования бюджетных средств – учет и анализ налоговых льгот в качестве «налоговых расходов» бюджетов;</w:t>
      </w:r>
    </w:p>
    <w:p w:rsidR="00434696" w:rsidRPr="00D7690E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роли имущественных налогов, в том числе за счет </w:t>
      </w:r>
      <w:proofErr w:type="gramStart"/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перехода</w:t>
      </w:r>
      <w:proofErr w:type="gramEnd"/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исчисление налога исходя из кадастровой стоимости имущества, легализации объектов недвижимого имущества, введения адресности предоставления налоговых льгот;</w:t>
      </w:r>
    </w:p>
    <w:p w:rsidR="00434696" w:rsidRPr="00D7690E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налоговое стимулирование развития малого предпринимательства </w:t>
      </w: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совершенствование республиканского законодательства по специальным налоговым режимам;</w:t>
      </w:r>
    </w:p>
    <w:p w:rsidR="00434696" w:rsidRPr="00D7690E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реестра администрируемых доходов бюджетов; </w:t>
      </w:r>
    </w:p>
    <w:p w:rsidR="00434696" w:rsidRPr="00D7690E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мер по стимулированию роста доходов предусмотрены мероприятия по подготовке к введению на территории </w:t>
      </w:r>
      <w:r w:rsidR="005B743A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</w:t>
      </w:r>
      <w:proofErr w:type="gramEnd"/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имущество физических лиц исходя из кадастровой стоимости налогообложения.</w:t>
      </w:r>
    </w:p>
    <w:p w:rsidR="00434696" w:rsidRPr="00D7690E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Выявлению резервов по увеличению доходов бюджета также будет способствовать Комплексный план мероприятий по увеличению поступлений налоговых и неналоговых </w:t>
      </w: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доходов консолидированного бюджета </w:t>
      </w:r>
      <w:r w:rsidR="005B743A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сельского поселения </w:t>
      </w:r>
      <w:r w:rsidR="00232035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Тубин</w:t>
      </w:r>
      <w:r w:rsidR="00241925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ский</w:t>
      </w:r>
      <w:r w:rsidR="004332EF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5B743A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сельсовет</w:t>
      </w:r>
      <w:r w:rsidR="005B743A" w:rsidRPr="00D769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D7690E">
        <w:rPr>
          <w:rFonts w:ascii="Times New Roman" w:hAnsi="Times New Roman" w:cs="Times New Roman"/>
          <w:sz w:val="24"/>
          <w:szCs w:val="24"/>
        </w:rPr>
        <w:t>муниципального района Баймакский район.</w:t>
      </w:r>
    </w:p>
    <w:p w:rsidR="00434696" w:rsidRPr="00D7690E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90E">
        <w:rPr>
          <w:rFonts w:ascii="Times New Roman" w:hAnsi="Times New Roman" w:cs="Times New Roman"/>
          <w:sz w:val="24"/>
          <w:szCs w:val="24"/>
        </w:rPr>
        <w:t xml:space="preserve">Улучшение качества администрирования доходов предполагается </w:t>
      </w:r>
      <w:r w:rsidRPr="00D7690E">
        <w:rPr>
          <w:rFonts w:ascii="Times New Roman" w:hAnsi="Times New Roman" w:cs="Times New Roman"/>
          <w:sz w:val="24"/>
          <w:szCs w:val="24"/>
        </w:rPr>
        <w:br/>
        <w:t xml:space="preserve">на основе мониторинга налоговых поступлений в консолидированный бюджет </w:t>
      </w:r>
      <w:r w:rsidR="005B743A" w:rsidRPr="00D7690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7690E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в разрезе крупных налогоплательщиков,  мониторинга и анализа расчетов с бюджетом муниципальных унитарных предприятий в </w:t>
      </w:r>
      <w:r w:rsidR="005B743A" w:rsidRPr="00D7690E">
        <w:rPr>
          <w:rFonts w:ascii="Times New Roman" w:hAnsi="Times New Roman" w:cs="Times New Roman"/>
          <w:sz w:val="24"/>
          <w:szCs w:val="24"/>
        </w:rPr>
        <w:t>сел</w:t>
      </w:r>
      <w:r w:rsidRPr="00D7690E">
        <w:rPr>
          <w:rFonts w:ascii="Times New Roman" w:hAnsi="Times New Roman" w:cs="Times New Roman"/>
          <w:sz w:val="24"/>
          <w:szCs w:val="24"/>
        </w:rPr>
        <w:t>е, ежеквартального мониторинга выполнения утвержденного плана по доходам главными администраторами доходов бюджета.</w:t>
      </w:r>
    </w:p>
    <w:p w:rsidR="00434696" w:rsidRPr="00D7690E" w:rsidRDefault="00434696" w:rsidP="00C6760D">
      <w:pPr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Приоритетами бюджетной политики</w:t>
      </w:r>
      <w:r w:rsidR="00504773" w:rsidRPr="00D76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627C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сельского поселения </w:t>
      </w:r>
      <w:r w:rsidR="00232035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Тубин</w:t>
      </w:r>
      <w:r w:rsidR="00241925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ский</w:t>
      </w:r>
      <w:r w:rsidR="004332EF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2627C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сельсовет</w:t>
      </w:r>
      <w:r w:rsidR="0072627C" w:rsidRPr="00D769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D7690E">
        <w:rPr>
          <w:rFonts w:ascii="Times New Roman" w:hAnsi="Times New Roman" w:cs="Times New Roman"/>
          <w:sz w:val="24"/>
          <w:szCs w:val="24"/>
        </w:rPr>
        <w:t>муниципального района Баймакский район</w:t>
      </w:r>
      <w:r w:rsidR="005D5360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</w:t>
      </w:r>
      <w:r w:rsidR="00E87451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FE0526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7451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FE0526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87451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E0526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87451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годов, при сохранении рисков, связанных с замедлением темпов роста экономики, особенно в условиях введения санкций, являются сохранение сбалансированности бюджетов, безусловное соблюдение требований и ограничений бюджетного законодательства, дальнейший поиск резервов, неэффективных затрат, их оптимизация, достижение конкретных эффективных результатов</w:t>
      </w:r>
      <w:proofErr w:type="gramEnd"/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вложения государственных ресурсов.</w:t>
      </w:r>
    </w:p>
    <w:p w:rsidR="00434696" w:rsidRPr="00D7690E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формирования расходной части консолидированного бюджета</w:t>
      </w:r>
      <w:r w:rsidR="0072627C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</w:t>
      </w:r>
      <w:r w:rsidR="00232035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Тубин</w:t>
      </w:r>
      <w:r w:rsidR="00241925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ский</w:t>
      </w:r>
      <w:r w:rsidR="004332EF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2627C" w:rsidRPr="00D769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сельсовет</w:t>
      </w: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90E">
        <w:rPr>
          <w:rFonts w:ascii="Times New Roman" w:hAnsi="Times New Roman" w:cs="Times New Roman"/>
          <w:sz w:val="24"/>
          <w:szCs w:val="24"/>
        </w:rPr>
        <w:t>муниципального района Баймакский район</w:t>
      </w:r>
      <w:r w:rsidR="005D5360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A34D3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B557D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0526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D5360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на период до </w:t>
      </w:r>
      <w:r w:rsidR="002A34D3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E0526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72627C"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обусловлены необходимостью реализации следующих подходов:</w:t>
      </w:r>
    </w:p>
    <w:p w:rsidR="00434696" w:rsidRPr="00D7690E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769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работы по анализу функций, выполняемых муниципальными служащими, с последующим внедрением механизмов аутсорсинга в деятельность органов местного самоуправления </w:t>
      </w:r>
      <w:r w:rsidRPr="00D7690E">
        <w:rPr>
          <w:rFonts w:ascii="Times New Roman" w:hAnsi="Times New Roman" w:cs="Times New Roman"/>
          <w:sz w:val="24"/>
          <w:szCs w:val="24"/>
        </w:rPr>
        <w:t>муниципального района Баймакский район</w:t>
      </w: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4696" w:rsidRPr="00D7690E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унификация наборов государственных услуг и работ, соответствующих нормативных затрат на основе федеральных перечней и правовых документов, организация работы в единой информационной системе «Электронный бюджет»;</w:t>
      </w:r>
    </w:p>
    <w:p w:rsidR="00434696" w:rsidRPr="00D7690E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оптимизация потребления топливно-энергетических ресурсов муниципальными учреждениями, обеспечение </w:t>
      </w:r>
      <w:proofErr w:type="spellStart"/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бюджетном секторе;</w:t>
      </w:r>
    </w:p>
    <w:p w:rsidR="00434696" w:rsidRPr="00D7690E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создание благоприятных условий проживания граждан, обеспечение сохранности жилищного фонда, повышение надежности и эффективности работы коммунальной инфраструктуры;</w:t>
      </w:r>
    </w:p>
    <w:p w:rsidR="00434696" w:rsidRPr="00D7690E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7690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 осуществление поддержки коммунальных организаций при условии их постепенного выхода на безубыточную деятельность </w:t>
      </w:r>
      <w:r w:rsidRPr="00D7690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  <w:t>и улучшение финансового состояния с поэтапным переходом на финансовое обеспечение за счет внебюджетных источников;</w:t>
      </w:r>
    </w:p>
    <w:p w:rsidR="00434696" w:rsidRPr="00D7690E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разработка и внедрение нормативных затрат на ремонт </w:t>
      </w: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обслуживание автомобильных дорог общего пользования муниципального значения;</w:t>
      </w:r>
    </w:p>
    <w:p w:rsidR="00434696" w:rsidRPr="00D7690E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осуществление перехода на новые методы прогнозирования и кассового планирования;</w:t>
      </w:r>
    </w:p>
    <w:p w:rsidR="00434696" w:rsidRPr="00D7690E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обеспечение формирования планов закупок и планов-графиков закупок в региональной информационной системе в сфере закупок в целях реализации </w:t>
      </w:r>
      <w:proofErr w:type="gramStart"/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proofErr w:type="gramEnd"/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соответствие доведенных до заказчиков муниципального района лимитов бюджетных обязательств и последующего контроля на соответствие утвержденным планам-графикам закупок всей закупочной документации, размещаемой в единой информационной системе;</w:t>
      </w:r>
    </w:p>
    <w:p w:rsidR="00434696" w:rsidRPr="00D7690E" w:rsidRDefault="00434696" w:rsidP="00C676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усиление </w:t>
      </w:r>
      <w:proofErr w:type="gramStart"/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финансовой дисциплиной бюджетополучателей при расходовании бюджетных средств.</w:t>
      </w:r>
    </w:p>
    <w:p w:rsidR="00C6760D" w:rsidRPr="00D7690E" w:rsidRDefault="00C6760D" w:rsidP="00434696">
      <w:pPr>
        <w:spacing w:after="0" w:line="240" w:lineRule="auto"/>
        <w:rPr>
          <w:sz w:val="24"/>
          <w:szCs w:val="24"/>
          <w:lang w:eastAsia="ru-RU"/>
        </w:rPr>
      </w:pPr>
    </w:p>
    <w:p w:rsidR="00C6760D" w:rsidRPr="00D7690E" w:rsidRDefault="00C6760D" w:rsidP="00434696">
      <w:pPr>
        <w:spacing w:after="0" w:line="240" w:lineRule="auto"/>
        <w:rPr>
          <w:sz w:val="24"/>
          <w:szCs w:val="24"/>
          <w:lang w:eastAsia="ru-RU"/>
        </w:rPr>
      </w:pPr>
    </w:p>
    <w:p w:rsidR="0072627C" w:rsidRPr="00D7690E" w:rsidRDefault="00C6760D" w:rsidP="00E874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9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2627C" w:rsidRPr="00D7690E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232035" w:rsidRPr="00D7690E">
        <w:rPr>
          <w:rFonts w:ascii="Times New Roman" w:hAnsi="Times New Roman" w:cs="Times New Roman"/>
          <w:sz w:val="24"/>
          <w:szCs w:val="24"/>
        </w:rPr>
        <w:t>Тубин</w:t>
      </w:r>
      <w:r w:rsidR="00241925" w:rsidRPr="00D7690E">
        <w:rPr>
          <w:rFonts w:ascii="Times New Roman" w:hAnsi="Times New Roman" w:cs="Times New Roman"/>
          <w:sz w:val="24"/>
          <w:szCs w:val="24"/>
        </w:rPr>
        <w:t>ский</w:t>
      </w:r>
    </w:p>
    <w:p w:rsidR="00434696" w:rsidRPr="00D7690E" w:rsidRDefault="00E87451" w:rsidP="00E87451">
      <w:pPr>
        <w:spacing w:after="0"/>
        <w:rPr>
          <w:sz w:val="24"/>
          <w:szCs w:val="24"/>
        </w:rPr>
      </w:pPr>
      <w:r w:rsidRPr="00D7690E">
        <w:rPr>
          <w:rFonts w:ascii="Times New Roman" w:hAnsi="Times New Roman" w:cs="Times New Roman"/>
          <w:sz w:val="24"/>
          <w:szCs w:val="24"/>
        </w:rPr>
        <w:t xml:space="preserve"> </w:t>
      </w:r>
      <w:r w:rsidR="0072627C" w:rsidRPr="00D7690E">
        <w:rPr>
          <w:rFonts w:ascii="Times New Roman" w:hAnsi="Times New Roman" w:cs="Times New Roman"/>
          <w:sz w:val="24"/>
          <w:szCs w:val="24"/>
        </w:rPr>
        <w:t xml:space="preserve">сельсовет МР Баймакский район РБ                   </w:t>
      </w:r>
      <w:r w:rsidRPr="00D7690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627C" w:rsidRPr="00D7690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81D03" w:rsidRPr="00D7690E">
        <w:rPr>
          <w:rFonts w:ascii="Times New Roman" w:hAnsi="Times New Roman" w:cs="Times New Roman"/>
          <w:sz w:val="24"/>
          <w:szCs w:val="24"/>
        </w:rPr>
        <w:t>Халитова А.С.</w:t>
      </w:r>
    </w:p>
    <w:sectPr w:rsidR="00434696" w:rsidRPr="00D7690E" w:rsidSect="002A34D3">
      <w:pgSz w:w="11906" w:h="16838"/>
      <w:pgMar w:top="426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96"/>
    <w:rsid w:val="000154B7"/>
    <w:rsid w:val="000A5914"/>
    <w:rsid w:val="000C02B3"/>
    <w:rsid w:val="00232035"/>
    <w:rsid w:val="00241925"/>
    <w:rsid w:val="002A34D3"/>
    <w:rsid w:val="003C28E3"/>
    <w:rsid w:val="004145AE"/>
    <w:rsid w:val="004332EF"/>
    <w:rsid w:val="00434696"/>
    <w:rsid w:val="00481D03"/>
    <w:rsid w:val="004D7FB4"/>
    <w:rsid w:val="00504773"/>
    <w:rsid w:val="00554596"/>
    <w:rsid w:val="005B743A"/>
    <w:rsid w:val="005D5360"/>
    <w:rsid w:val="0072627C"/>
    <w:rsid w:val="007401F8"/>
    <w:rsid w:val="00765920"/>
    <w:rsid w:val="007A181A"/>
    <w:rsid w:val="0080373D"/>
    <w:rsid w:val="00874F7A"/>
    <w:rsid w:val="008E4DD0"/>
    <w:rsid w:val="0099367E"/>
    <w:rsid w:val="009A74CA"/>
    <w:rsid w:val="009D00DF"/>
    <w:rsid w:val="00A207F6"/>
    <w:rsid w:val="00B22121"/>
    <w:rsid w:val="00B349BB"/>
    <w:rsid w:val="00BB0E6C"/>
    <w:rsid w:val="00BB53F3"/>
    <w:rsid w:val="00C30D00"/>
    <w:rsid w:val="00C6760D"/>
    <w:rsid w:val="00CE4D4F"/>
    <w:rsid w:val="00D11D18"/>
    <w:rsid w:val="00D7690E"/>
    <w:rsid w:val="00DC14DD"/>
    <w:rsid w:val="00E14407"/>
    <w:rsid w:val="00E279E7"/>
    <w:rsid w:val="00E87451"/>
    <w:rsid w:val="00EB4C46"/>
    <w:rsid w:val="00F271F5"/>
    <w:rsid w:val="00FB4913"/>
    <w:rsid w:val="00FB557D"/>
    <w:rsid w:val="00FE0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3469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B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3469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B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93D45-F090-4B54-9B7C-9792D39A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2017-11-17T09:35:00Z</cp:lastPrinted>
  <dcterms:created xsi:type="dcterms:W3CDTF">2022-11-14T07:10:00Z</dcterms:created>
  <dcterms:modified xsi:type="dcterms:W3CDTF">2022-11-14T07:10:00Z</dcterms:modified>
</cp:coreProperties>
</file>