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603"/>
        <w:tblW w:w="1032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7"/>
        <w:gridCol w:w="1569"/>
        <w:gridCol w:w="4110"/>
      </w:tblGrid>
      <w:tr w:rsidR="00BF581B" w:rsidTr="003E5FBA">
        <w:trPr>
          <w:trHeight w:val="1969"/>
        </w:trPr>
        <w:tc>
          <w:tcPr>
            <w:tcW w:w="464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F581B" w:rsidRDefault="00BF581B" w:rsidP="003E5FBA">
            <w:pPr>
              <w:pStyle w:val="af5"/>
              <w:ind w:left="-184"/>
              <w:rPr>
                <w:rFonts w:ascii="TimBashk" w:hAnsi="TimBashk"/>
                <w:b w:val="0"/>
                <w:sz w:val="22"/>
              </w:rPr>
            </w:pPr>
          </w:p>
          <w:p w:rsidR="00BF581B" w:rsidRDefault="00BF581B" w:rsidP="003E5FBA">
            <w:pPr>
              <w:pStyle w:val="af5"/>
              <w:tabs>
                <w:tab w:val="left" w:pos="780"/>
              </w:tabs>
              <w:ind w:firstLine="34"/>
              <w:rPr>
                <w:rFonts w:ascii="TimBashk" w:hAnsi="TimBashk"/>
                <w:b w:val="0"/>
                <w:sz w:val="22"/>
              </w:rPr>
            </w:pPr>
          </w:p>
          <w:p w:rsidR="00BF581B" w:rsidRDefault="00BF581B" w:rsidP="003E5FBA">
            <w:pPr>
              <w:pStyle w:val="af5"/>
              <w:ind w:firstLine="34"/>
              <w:rPr>
                <w:rFonts w:ascii="TimBashk" w:hAnsi="TimBashk"/>
                <w:b w:val="0"/>
                <w:sz w:val="22"/>
              </w:rPr>
            </w:pPr>
            <w:r>
              <w:rPr>
                <w:rFonts w:ascii="TimBashk" w:hAnsi="TimBashk"/>
                <w:b w:val="0"/>
                <w:sz w:val="22"/>
              </w:rPr>
              <w:t xml:space="preserve">БАШ?ОРТОСТАН  РЕСПУБЛИКА№Ы БАЙМА?  РАЙОНЫ </w:t>
            </w:r>
          </w:p>
          <w:p w:rsidR="00BF581B" w:rsidRDefault="00BF581B" w:rsidP="003E5FBA">
            <w:pPr>
              <w:pStyle w:val="af5"/>
              <w:rPr>
                <w:rFonts w:ascii="TimBashk" w:hAnsi="TimBashk"/>
                <w:b w:val="0"/>
                <w:sz w:val="22"/>
              </w:rPr>
            </w:pPr>
            <w:r>
              <w:rPr>
                <w:rFonts w:ascii="TimBashk" w:hAnsi="TimBashk"/>
                <w:b w:val="0"/>
                <w:sz w:val="22"/>
              </w:rPr>
              <w:t xml:space="preserve">МУНИЦИПАЛЬ   РАЙОНЫНЫ* </w:t>
            </w:r>
          </w:p>
          <w:p w:rsidR="00BF581B" w:rsidRDefault="00BF581B" w:rsidP="003E5FBA">
            <w:pPr>
              <w:pStyle w:val="af5"/>
              <w:rPr>
                <w:rFonts w:ascii="TimBashk" w:hAnsi="TimBashk"/>
                <w:b w:val="0"/>
                <w:sz w:val="22"/>
              </w:rPr>
            </w:pPr>
            <w:r>
              <w:rPr>
                <w:rFonts w:ascii="TimBashk" w:hAnsi="TimBashk"/>
                <w:b w:val="0"/>
                <w:sz w:val="22"/>
              </w:rPr>
              <w:t xml:space="preserve">Т!Б»   АУЫЛ   СОВЕТЫ </w:t>
            </w:r>
          </w:p>
          <w:p w:rsidR="00BF581B" w:rsidRDefault="00BF581B" w:rsidP="003E5FBA">
            <w:pPr>
              <w:pStyle w:val="af5"/>
              <w:rPr>
                <w:rFonts w:ascii="TimBashk" w:hAnsi="TimBashk"/>
                <w:b w:val="0"/>
                <w:sz w:val="22"/>
              </w:rPr>
            </w:pPr>
            <w:r>
              <w:rPr>
                <w:rFonts w:ascii="TimBashk" w:hAnsi="TimBashk"/>
                <w:b w:val="0"/>
                <w:sz w:val="22"/>
              </w:rPr>
              <w:t xml:space="preserve">АУЫЛ   БИЛ»М»№Е </w:t>
            </w:r>
          </w:p>
          <w:p w:rsidR="00BF581B" w:rsidRDefault="00BF581B" w:rsidP="003E5FBA">
            <w:pPr>
              <w:pStyle w:val="af5"/>
              <w:rPr>
                <w:rFonts w:ascii="TimBashk" w:hAnsi="TimBashk"/>
                <w:b w:val="0"/>
                <w:sz w:val="22"/>
              </w:rPr>
            </w:pPr>
            <w:r>
              <w:rPr>
                <w:rFonts w:ascii="TimBashk" w:hAnsi="TimBashk"/>
                <w:b w:val="0"/>
                <w:sz w:val="22"/>
              </w:rPr>
              <w:t>ХАКИМИ»ТЕ</w:t>
            </w:r>
          </w:p>
          <w:p w:rsidR="00BF581B" w:rsidRDefault="00BF581B" w:rsidP="003E5FBA">
            <w:pPr>
              <w:pStyle w:val="af5"/>
              <w:rPr>
                <w:rFonts w:ascii="TimBashk" w:hAnsi="TimBashk"/>
                <w:b w:val="0"/>
                <w:sz w:val="22"/>
              </w:rPr>
            </w:pPr>
          </w:p>
          <w:p w:rsidR="00BF581B" w:rsidRDefault="00BF581B" w:rsidP="003E5FBA">
            <w:pPr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453661,</w:t>
            </w:r>
            <w:r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BF581B" w:rsidRDefault="00BF581B" w:rsidP="003E5FBA">
            <w:pPr>
              <w:jc w:val="center"/>
              <w:rPr>
                <w:sz w:val="18"/>
                <w:szCs w:val="18"/>
                <w:lang w:val="be-BY"/>
              </w:rPr>
            </w:pPr>
            <w:r>
              <w:rPr>
                <w:rFonts w:ascii="TimBashk" w:hAnsi="TimBashk"/>
                <w:sz w:val="18"/>
                <w:szCs w:val="18"/>
                <w:lang w:val="be-BY"/>
              </w:rPr>
              <w:t>Фабрика  урамы</w:t>
            </w:r>
            <w:r>
              <w:rPr>
                <w:sz w:val="18"/>
                <w:szCs w:val="18"/>
                <w:lang w:val="be-BY"/>
              </w:rPr>
              <w:t>, 6</w:t>
            </w:r>
          </w:p>
          <w:p w:rsidR="00BF581B" w:rsidRDefault="00BF581B" w:rsidP="003E5F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e-BY"/>
              </w:rPr>
              <w:t xml:space="preserve">Тел.  8 </w:t>
            </w:r>
            <w:r>
              <w:rPr>
                <w:sz w:val="18"/>
                <w:szCs w:val="18"/>
              </w:rPr>
              <w:t>(34751) 4-11-75,4-11-76</w:t>
            </w:r>
          </w:p>
          <w:p w:rsidR="00BF581B" w:rsidRDefault="00BF581B" w:rsidP="003E5FBA">
            <w:pPr>
              <w:jc w:val="center"/>
              <w:rPr>
                <w:rFonts w:ascii="Times New Roman Bash" w:hAnsi="Times New Roman Bash"/>
                <w:lang w:val="be-BY"/>
              </w:rPr>
            </w:pPr>
            <w:r>
              <w:rPr>
                <w:sz w:val="18"/>
                <w:szCs w:val="18"/>
              </w:rPr>
              <w:t>Факс 4-11-76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F581B" w:rsidRDefault="00BF581B" w:rsidP="003E5FBA">
            <w:pPr>
              <w:jc w:val="center"/>
              <w:rPr>
                <w:lang w:val="be-BY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BF581B" w:rsidRDefault="00BF581B" w:rsidP="003E5FBA">
            <w:pPr>
              <w:pStyle w:val="af5"/>
              <w:ind w:left="119" w:firstLine="57"/>
              <w:rPr>
                <w:rFonts w:ascii="TimBashk" w:hAnsi="TimBashk"/>
                <w:b w:val="0"/>
                <w:sz w:val="22"/>
              </w:rPr>
            </w:pPr>
          </w:p>
          <w:p w:rsidR="00BF581B" w:rsidRDefault="00BF581B" w:rsidP="003E5FBA">
            <w:pPr>
              <w:pStyle w:val="af5"/>
              <w:ind w:left="119" w:firstLine="57"/>
              <w:rPr>
                <w:rFonts w:ascii="TimBashk" w:hAnsi="TimBashk"/>
                <w:b w:val="0"/>
                <w:sz w:val="22"/>
              </w:rPr>
            </w:pPr>
          </w:p>
          <w:p w:rsidR="00BF581B" w:rsidRDefault="00BF581B" w:rsidP="003E5FBA">
            <w:pPr>
              <w:pStyle w:val="af5"/>
              <w:ind w:left="119" w:firstLine="57"/>
              <w:rPr>
                <w:rFonts w:ascii="TimBashk" w:hAnsi="TimBashk"/>
                <w:b w:val="0"/>
                <w:sz w:val="22"/>
              </w:rPr>
            </w:pPr>
            <w:r>
              <w:rPr>
                <w:rFonts w:ascii="TimBashk" w:hAnsi="TimBashk"/>
                <w:b w:val="0"/>
                <w:sz w:val="22"/>
              </w:rPr>
              <w:t>РЕСПУБЛИКА БАШКОРТОСТАН</w:t>
            </w:r>
          </w:p>
          <w:p w:rsidR="00BF581B" w:rsidRDefault="00BF581B" w:rsidP="003E5FBA">
            <w:pPr>
              <w:pStyle w:val="af5"/>
              <w:ind w:left="119" w:firstLine="57"/>
              <w:rPr>
                <w:rFonts w:ascii="TimBashk" w:hAnsi="TimBashk"/>
                <w:b w:val="0"/>
                <w:sz w:val="22"/>
              </w:rPr>
            </w:pPr>
            <w:r>
              <w:rPr>
                <w:rFonts w:ascii="TimBashk" w:hAnsi="TimBashk"/>
                <w:b w:val="0"/>
                <w:sz w:val="22"/>
              </w:rPr>
              <w:t xml:space="preserve">АДМИНИСТРАЦИЯ </w:t>
            </w:r>
          </w:p>
          <w:p w:rsidR="00BF581B" w:rsidRDefault="00BF581B" w:rsidP="003E5FBA">
            <w:pPr>
              <w:pStyle w:val="af5"/>
              <w:ind w:left="119" w:firstLine="57"/>
              <w:rPr>
                <w:rFonts w:ascii="TimBashk" w:hAnsi="TimBashk"/>
                <w:b w:val="0"/>
                <w:sz w:val="22"/>
              </w:rPr>
            </w:pPr>
            <w:r>
              <w:rPr>
                <w:rFonts w:ascii="TimBashk" w:hAnsi="TimBashk"/>
                <w:b w:val="0"/>
                <w:sz w:val="22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BF581B" w:rsidRDefault="00BF581B" w:rsidP="003E5FBA">
            <w:pPr>
              <w:pStyle w:val="af5"/>
              <w:tabs>
                <w:tab w:val="left" w:pos="4166"/>
              </w:tabs>
              <w:ind w:left="233" w:firstLine="229"/>
              <w:rPr>
                <w:rFonts w:ascii="Times Cyr Bash Normal" w:hAnsi="Times Cyr Bash Normal"/>
                <w:b w:val="0"/>
                <w:sz w:val="22"/>
              </w:rPr>
            </w:pPr>
            <w:r>
              <w:rPr>
                <w:rFonts w:ascii="Times Cyr Bash Normal" w:hAnsi="Times Cyr Bash Normal"/>
                <w:b w:val="0"/>
                <w:sz w:val="22"/>
              </w:rPr>
              <w:t xml:space="preserve">  </w:t>
            </w:r>
          </w:p>
          <w:p w:rsidR="00BF581B" w:rsidRDefault="00BF581B" w:rsidP="003E5FBA">
            <w:pPr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BF581B" w:rsidRDefault="00BF581B" w:rsidP="003E5FBA">
            <w:pPr>
              <w:jc w:val="center"/>
              <w:rPr>
                <w:sz w:val="18"/>
                <w:szCs w:val="18"/>
                <w:lang w:val="be-BY"/>
              </w:rPr>
            </w:pPr>
            <w:r>
              <w:rPr>
                <w:sz w:val="18"/>
                <w:szCs w:val="18"/>
                <w:lang w:val="be-BY"/>
              </w:rPr>
              <w:t>ул.Фабричная, 6</w:t>
            </w:r>
          </w:p>
          <w:p w:rsidR="00BF581B" w:rsidRDefault="00BF581B" w:rsidP="003E5F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be-BY"/>
              </w:rPr>
              <w:t xml:space="preserve">Тел.  8 </w:t>
            </w:r>
            <w:r>
              <w:rPr>
                <w:sz w:val="18"/>
                <w:szCs w:val="18"/>
              </w:rPr>
              <w:t>(34751) 4-11-75,4-11-76</w:t>
            </w:r>
          </w:p>
          <w:p w:rsidR="00BF581B" w:rsidRDefault="00BF581B" w:rsidP="003E5FBA">
            <w:pPr>
              <w:jc w:val="center"/>
              <w:rPr>
                <w:rFonts w:ascii="Times New Roman Bash" w:hAnsi="Times New Roman Bash"/>
                <w:lang w:val="be-BY"/>
              </w:rPr>
            </w:pPr>
            <w:r>
              <w:rPr>
                <w:sz w:val="18"/>
                <w:szCs w:val="18"/>
              </w:rPr>
              <w:t>Факс 4-11-76</w:t>
            </w:r>
          </w:p>
        </w:tc>
      </w:tr>
    </w:tbl>
    <w:p w:rsidR="00BF581B" w:rsidRDefault="00BF581B" w:rsidP="00BF581B">
      <w:pPr>
        <w:jc w:val="center"/>
        <w:rPr>
          <w:rFonts w:ascii="TimBashk" w:hAnsi="TimBashk"/>
          <w:szCs w:val="28"/>
          <w:lang w:val="be-BY"/>
        </w:rPr>
      </w:pPr>
    </w:p>
    <w:tbl>
      <w:tblPr>
        <w:tblW w:w="1008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4496"/>
        <w:gridCol w:w="2164"/>
        <w:gridCol w:w="3420"/>
      </w:tblGrid>
      <w:tr w:rsidR="00BF581B" w:rsidTr="003E5FBA">
        <w:tblPrEx>
          <w:tblCellMar>
            <w:top w:w="0" w:type="dxa"/>
            <w:bottom w:w="0" w:type="dxa"/>
          </w:tblCellMar>
        </w:tblPrEx>
        <w:trPr>
          <w:trHeight w:val="871"/>
        </w:trPr>
        <w:tc>
          <w:tcPr>
            <w:tcW w:w="4496" w:type="dxa"/>
          </w:tcPr>
          <w:p w:rsidR="00BF581B" w:rsidRDefault="00BF581B" w:rsidP="003E5FBA">
            <w:pPr>
              <w:jc w:val="center"/>
              <w:rPr>
                <w:rFonts w:ascii="TimBashk" w:hAnsi="TimBashk"/>
                <w:b/>
              </w:rPr>
            </w:pPr>
            <w:r>
              <w:rPr>
                <w:rFonts w:ascii="TimBashk" w:hAnsi="TimBashk"/>
                <w:b/>
              </w:rPr>
              <w:t>БОЙОРО?</w:t>
            </w:r>
          </w:p>
          <w:p w:rsidR="00BF581B" w:rsidRDefault="00BF581B" w:rsidP="003E5FBA">
            <w:pPr>
              <w:jc w:val="center"/>
            </w:pPr>
          </w:p>
          <w:p w:rsidR="00BF581B" w:rsidRDefault="00BF581B" w:rsidP="00BF581B">
            <w:pPr>
              <w:jc w:val="center"/>
            </w:pPr>
            <w:r>
              <w:t xml:space="preserve">    «</w:t>
            </w:r>
            <w:r>
              <w:rPr>
                <w:u w:val="single"/>
              </w:rPr>
              <w:t>02</w:t>
            </w:r>
            <w:r>
              <w:t>»</w:t>
            </w:r>
            <w:r>
              <w:rPr>
                <w:u w:val="single"/>
              </w:rPr>
              <w:t xml:space="preserve">    </w:t>
            </w:r>
            <w:r>
              <w:rPr>
                <w:u w:val="single"/>
              </w:rPr>
              <w:t>апрель</w:t>
            </w:r>
            <w:r>
              <w:rPr>
                <w:u w:val="single"/>
              </w:rPr>
              <w:t xml:space="preserve">     </w:t>
            </w:r>
            <w:r>
              <w:t xml:space="preserve">2021 й.  </w:t>
            </w:r>
          </w:p>
        </w:tc>
        <w:tc>
          <w:tcPr>
            <w:tcW w:w="2164" w:type="dxa"/>
          </w:tcPr>
          <w:p w:rsidR="00BF581B" w:rsidRDefault="00BF581B" w:rsidP="003E5FBA">
            <w:pPr>
              <w:jc w:val="center"/>
            </w:pPr>
          </w:p>
          <w:p w:rsidR="00BF581B" w:rsidRDefault="00BF581B" w:rsidP="003E5FBA">
            <w:pPr>
              <w:jc w:val="center"/>
            </w:pPr>
          </w:p>
          <w:p w:rsidR="00BF581B" w:rsidRDefault="00BF581B" w:rsidP="00BF581B">
            <w:r>
              <w:t xml:space="preserve">        № </w:t>
            </w:r>
            <w:r>
              <w:rPr>
                <w:u w:val="single"/>
              </w:rPr>
              <w:t xml:space="preserve"> 6 </w:t>
            </w:r>
            <w:r>
              <w:rPr>
                <w:u w:val="single"/>
              </w:rPr>
              <w:t xml:space="preserve">       </w:t>
            </w:r>
            <w:r>
              <w:t xml:space="preserve">  </w:t>
            </w:r>
          </w:p>
        </w:tc>
        <w:tc>
          <w:tcPr>
            <w:tcW w:w="3420" w:type="dxa"/>
          </w:tcPr>
          <w:p w:rsidR="00BF581B" w:rsidRDefault="00BF581B" w:rsidP="003E5FBA">
            <w:pPr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BF581B" w:rsidRDefault="00BF581B" w:rsidP="003E5FBA"/>
          <w:p w:rsidR="00BF581B" w:rsidRDefault="00BF581B" w:rsidP="003E5FBA">
            <w:r>
              <w:t>«</w:t>
            </w:r>
            <w:r>
              <w:rPr>
                <w:u w:val="single"/>
              </w:rPr>
              <w:t>02</w:t>
            </w:r>
            <w:r>
              <w:t xml:space="preserve">» </w:t>
            </w:r>
            <w:r>
              <w:rPr>
                <w:u w:val="single"/>
              </w:rPr>
              <w:t xml:space="preserve">   </w:t>
            </w:r>
            <w:r>
              <w:rPr>
                <w:u w:val="single"/>
              </w:rPr>
              <w:t>апреля</w:t>
            </w:r>
            <w:r>
              <w:rPr>
                <w:u w:val="single"/>
              </w:rPr>
              <w:t xml:space="preserve">     </w:t>
            </w:r>
            <w:r>
              <w:t>2021 г.</w:t>
            </w:r>
          </w:p>
          <w:p w:rsidR="00BF581B" w:rsidRDefault="00BF581B" w:rsidP="003E5FBA">
            <w:pPr>
              <w:jc w:val="center"/>
              <w:rPr>
                <w:b/>
              </w:rPr>
            </w:pPr>
          </w:p>
        </w:tc>
      </w:tr>
    </w:tbl>
    <w:p w:rsidR="00BF581B" w:rsidRPr="00BF581B" w:rsidRDefault="00BF581B" w:rsidP="00BF581B">
      <w:pPr>
        <w:widowControl w:val="0"/>
        <w:autoSpaceDE w:val="0"/>
        <w:autoSpaceDN w:val="0"/>
        <w:jc w:val="center"/>
        <w:rPr>
          <w:b/>
          <w:szCs w:val="28"/>
        </w:rPr>
      </w:pPr>
      <w:r w:rsidRPr="00BF581B">
        <w:rPr>
          <w:b/>
          <w:szCs w:val="28"/>
        </w:rPr>
        <w:t xml:space="preserve">ОБ УТВЕРЖДЕНИИ ПОЛОЖЕНИЯ О ПОРЯДКЕ ПРОВЕДЕНИЯ КОНКУРСА НА ЗАМЕЩЕНИЕ ВАКАНТНОЙ ДОЛЖНОСТИ МУНИЦИПАЛЬНОЙ СЛУЖБЫ </w:t>
      </w:r>
      <w:r>
        <w:rPr>
          <w:b/>
          <w:szCs w:val="28"/>
        </w:rPr>
        <w:t xml:space="preserve">СЕЛЬСКОГО ПОСЕЛЕНИЯ ТУБИНСКИЙ СЕЛЬСОВЕТ </w:t>
      </w:r>
      <w:r w:rsidRPr="00BF581B">
        <w:rPr>
          <w:b/>
          <w:szCs w:val="28"/>
        </w:rPr>
        <w:t xml:space="preserve">МУНИЦИПАЛЬНОГО РАЙОНА БАЙМАКСКИЙ РАЙОН РЕСПУБЛИКИ БАШКОРТОСТАН   </w:t>
      </w:r>
    </w:p>
    <w:p w:rsidR="00BF581B" w:rsidRPr="00BF581B" w:rsidRDefault="00BF581B" w:rsidP="00BF581B">
      <w:pPr>
        <w:widowControl w:val="0"/>
        <w:autoSpaceDE w:val="0"/>
        <w:autoSpaceDN w:val="0"/>
        <w:jc w:val="center"/>
        <w:rPr>
          <w:szCs w:val="28"/>
        </w:rPr>
      </w:pPr>
    </w:p>
    <w:p w:rsidR="00BF581B" w:rsidRPr="00BF581B" w:rsidRDefault="00BF581B" w:rsidP="00BF581B">
      <w:pPr>
        <w:widowControl w:val="0"/>
        <w:autoSpaceDE w:val="0"/>
        <w:autoSpaceDN w:val="0"/>
        <w:ind w:firstLine="540"/>
        <w:jc w:val="both"/>
        <w:rPr>
          <w:szCs w:val="28"/>
        </w:rPr>
      </w:pPr>
      <w:proofErr w:type="gramStart"/>
      <w:r w:rsidRPr="00BF581B">
        <w:rPr>
          <w:szCs w:val="28"/>
        </w:rPr>
        <w:t xml:space="preserve">В соответствии с Федеральным </w:t>
      </w:r>
      <w:hyperlink r:id="rId6" w:history="1">
        <w:r w:rsidRPr="00BF581B">
          <w:rPr>
            <w:szCs w:val="28"/>
          </w:rPr>
          <w:t>законом</w:t>
        </w:r>
      </w:hyperlink>
      <w:r w:rsidRPr="00BF581B">
        <w:rPr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7" w:history="1">
        <w:r w:rsidRPr="00BF581B">
          <w:rPr>
            <w:szCs w:val="28"/>
          </w:rPr>
          <w:t>законом</w:t>
        </w:r>
      </w:hyperlink>
      <w:r w:rsidRPr="00BF581B">
        <w:rPr>
          <w:szCs w:val="28"/>
        </w:rPr>
        <w:t xml:space="preserve"> от 02.03.2007 № 25-ФЗ «О муниципальной службе в Российской Федерации», </w:t>
      </w:r>
      <w:hyperlink r:id="rId8" w:history="1">
        <w:r w:rsidRPr="00BF581B">
          <w:rPr>
            <w:szCs w:val="28"/>
          </w:rPr>
          <w:t>Законом</w:t>
        </w:r>
      </w:hyperlink>
      <w:r w:rsidRPr="00BF581B">
        <w:rPr>
          <w:szCs w:val="28"/>
        </w:rPr>
        <w:t xml:space="preserve"> Республики Башкортостан от 16.01.2007 № 453-з «О муниципальной службе в Республике Башкортостан», </w:t>
      </w:r>
      <w:hyperlink r:id="rId9" w:history="1">
        <w:r w:rsidRPr="00BF581B">
          <w:rPr>
            <w:szCs w:val="28"/>
          </w:rPr>
          <w:t>Уставом</w:t>
        </w:r>
      </w:hyperlink>
      <w:r w:rsidRPr="00BF581B">
        <w:rPr>
          <w:szCs w:val="28"/>
        </w:rPr>
        <w:t xml:space="preserve"> сельского </w:t>
      </w:r>
      <w:r>
        <w:rPr>
          <w:szCs w:val="28"/>
        </w:rPr>
        <w:t>поселения Тубинский сельсовет</w:t>
      </w:r>
      <w:r w:rsidRPr="00BF581B">
        <w:rPr>
          <w:szCs w:val="28"/>
        </w:rPr>
        <w:t xml:space="preserve"> муниципального района Баймакский район Республики Башкортостан,</w:t>
      </w:r>
      <w:proofErr w:type="gramEnd"/>
    </w:p>
    <w:p w:rsidR="00BF581B" w:rsidRPr="00BF581B" w:rsidRDefault="00BF581B" w:rsidP="00BF581B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BF581B">
        <w:rPr>
          <w:szCs w:val="28"/>
        </w:rPr>
        <w:t xml:space="preserve"> </w:t>
      </w:r>
    </w:p>
    <w:p w:rsidR="00BF581B" w:rsidRPr="00BF581B" w:rsidRDefault="00BF581B" w:rsidP="00BF581B">
      <w:pPr>
        <w:widowControl w:val="0"/>
        <w:autoSpaceDE w:val="0"/>
        <w:autoSpaceDN w:val="0"/>
        <w:ind w:firstLine="540"/>
        <w:jc w:val="center"/>
        <w:rPr>
          <w:szCs w:val="28"/>
        </w:rPr>
      </w:pPr>
      <w:r w:rsidRPr="00BF581B">
        <w:rPr>
          <w:szCs w:val="28"/>
        </w:rPr>
        <w:t>решил:</w:t>
      </w:r>
    </w:p>
    <w:p w:rsidR="00BF581B" w:rsidRPr="00BF581B" w:rsidRDefault="00BF581B" w:rsidP="00BF581B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BF581B">
        <w:rPr>
          <w:szCs w:val="28"/>
        </w:rPr>
        <w:t>1.</w:t>
      </w:r>
      <w:r w:rsidRPr="00BF581B">
        <w:rPr>
          <w:szCs w:val="28"/>
        </w:rPr>
        <w:tab/>
        <w:t xml:space="preserve">Утвердить </w:t>
      </w:r>
      <w:hyperlink w:anchor="P30" w:history="1">
        <w:r w:rsidRPr="00BF581B">
          <w:rPr>
            <w:szCs w:val="28"/>
          </w:rPr>
          <w:t>Положение</w:t>
        </w:r>
      </w:hyperlink>
      <w:r w:rsidRPr="00BF581B">
        <w:rPr>
          <w:szCs w:val="28"/>
        </w:rPr>
        <w:t xml:space="preserve"> о порядке проведения конкурса на замещение должности муниципальной службы в сельском </w:t>
      </w:r>
      <w:r>
        <w:rPr>
          <w:szCs w:val="28"/>
        </w:rPr>
        <w:t>Поселении Тубинский сельсовет</w:t>
      </w:r>
      <w:r w:rsidRPr="00BF581B">
        <w:rPr>
          <w:szCs w:val="28"/>
        </w:rPr>
        <w:t xml:space="preserve"> муниципального района Баймакский район Республики Башкортостан согласно приложению к настоящему решению.</w:t>
      </w:r>
    </w:p>
    <w:p w:rsidR="00BF581B" w:rsidRPr="00BF581B" w:rsidRDefault="00BF581B" w:rsidP="00BF581B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BF581B">
        <w:rPr>
          <w:szCs w:val="28"/>
        </w:rPr>
        <w:t>2.</w:t>
      </w:r>
      <w:r w:rsidRPr="00BF581B">
        <w:rPr>
          <w:szCs w:val="28"/>
        </w:rPr>
        <w:tab/>
        <w:t xml:space="preserve">Признать утратившим силу </w:t>
      </w:r>
      <w:hyperlink r:id="rId10" w:history="1">
        <w:r w:rsidRPr="00BF581B">
          <w:rPr>
            <w:szCs w:val="28"/>
          </w:rPr>
          <w:t>решение</w:t>
        </w:r>
      </w:hyperlink>
      <w:r w:rsidRPr="00BF581B">
        <w:rPr>
          <w:szCs w:val="28"/>
        </w:rPr>
        <w:t xml:space="preserve"> Совета сельского поселения </w:t>
      </w:r>
      <w:r w:rsidR="005D033B">
        <w:rPr>
          <w:szCs w:val="28"/>
        </w:rPr>
        <w:t>Тубинский</w:t>
      </w:r>
      <w:r w:rsidRPr="00BF581B">
        <w:rPr>
          <w:szCs w:val="28"/>
        </w:rPr>
        <w:t xml:space="preserve"> сельсовет муниципального района Баймакский район Республики Башкортостан №</w:t>
      </w:r>
      <w:r w:rsidR="005D033B">
        <w:rPr>
          <w:szCs w:val="28"/>
        </w:rPr>
        <w:t xml:space="preserve">16 </w:t>
      </w:r>
      <w:r w:rsidRPr="00BF581B">
        <w:rPr>
          <w:szCs w:val="28"/>
        </w:rPr>
        <w:t xml:space="preserve"> от</w:t>
      </w:r>
      <w:r w:rsidR="005D033B">
        <w:rPr>
          <w:szCs w:val="28"/>
        </w:rPr>
        <w:t xml:space="preserve"> 26.03.2019</w:t>
      </w:r>
      <w:r w:rsidRPr="00BF581B">
        <w:rPr>
          <w:szCs w:val="28"/>
        </w:rPr>
        <w:t xml:space="preserve"> «Наименование ранее принятого аналогичного решения». </w:t>
      </w:r>
    </w:p>
    <w:p w:rsidR="00BF581B" w:rsidRPr="00BF581B" w:rsidRDefault="00BF581B" w:rsidP="00BF581B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BF581B">
        <w:rPr>
          <w:szCs w:val="28"/>
        </w:rPr>
        <w:t>3.</w:t>
      </w:r>
      <w:r w:rsidRPr="00BF581B">
        <w:rPr>
          <w:szCs w:val="28"/>
        </w:rPr>
        <w:tab/>
        <w:t>Настоящее решение вступает разместить на информационном стенде Совета сельского поселения по адресу:</w:t>
      </w:r>
      <w:r>
        <w:rPr>
          <w:szCs w:val="28"/>
        </w:rPr>
        <w:t xml:space="preserve"> Баймакский район, </w:t>
      </w:r>
      <w:r w:rsidR="00DF6722">
        <w:rPr>
          <w:szCs w:val="28"/>
        </w:rPr>
        <w:t>с. Тубинский ул.</w:t>
      </w:r>
      <w:r w:rsidR="005D033B">
        <w:rPr>
          <w:szCs w:val="28"/>
        </w:rPr>
        <w:t xml:space="preserve"> </w:t>
      </w:r>
      <w:r w:rsidR="00DF6722">
        <w:rPr>
          <w:szCs w:val="28"/>
        </w:rPr>
        <w:t>Фабричная №6</w:t>
      </w:r>
      <w:r w:rsidRPr="00BF581B">
        <w:rPr>
          <w:szCs w:val="28"/>
        </w:rPr>
        <w:t xml:space="preserve">, на официальном сайте муниципального образования в сети «Интернет» по адресу: </w:t>
      </w:r>
      <w:r w:rsidRPr="00BF581B">
        <w:rPr>
          <w:szCs w:val="28"/>
        </w:rPr>
        <w:t>http://admtubin.ru/</w:t>
      </w:r>
      <w:r w:rsidRPr="00BF581B">
        <w:rPr>
          <w:szCs w:val="28"/>
        </w:rPr>
        <w:t>.</w:t>
      </w:r>
    </w:p>
    <w:p w:rsidR="00BF581B" w:rsidRDefault="00BF581B" w:rsidP="00BF581B">
      <w:pPr>
        <w:widowControl w:val="0"/>
        <w:autoSpaceDE w:val="0"/>
        <w:autoSpaceDN w:val="0"/>
        <w:ind w:firstLine="540"/>
        <w:jc w:val="both"/>
        <w:rPr>
          <w:szCs w:val="28"/>
        </w:rPr>
      </w:pPr>
      <w:r w:rsidRPr="00BF581B">
        <w:rPr>
          <w:szCs w:val="28"/>
        </w:rPr>
        <w:t>4.</w:t>
      </w:r>
      <w:r w:rsidRPr="00BF581B">
        <w:rPr>
          <w:szCs w:val="28"/>
        </w:rPr>
        <w:tab/>
      </w:r>
      <w:proofErr w:type="gramStart"/>
      <w:r w:rsidRPr="00BF581B">
        <w:rPr>
          <w:szCs w:val="28"/>
        </w:rPr>
        <w:t>Контроль за</w:t>
      </w:r>
      <w:proofErr w:type="gramEnd"/>
      <w:r w:rsidRPr="00BF581B">
        <w:rPr>
          <w:szCs w:val="28"/>
        </w:rPr>
        <w:t xml:space="preserve"> исполнением настоящего решения в</w:t>
      </w:r>
      <w:r w:rsidR="00F4186C">
        <w:rPr>
          <w:szCs w:val="28"/>
        </w:rPr>
        <w:t>озложить на постоянную комиссию.</w:t>
      </w:r>
    </w:p>
    <w:p w:rsidR="005D033B" w:rsidRDefault="005D033B" w:rsidP="00BF581B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5D033B" w:rsidRPr="00BF581B" w:rsidRDefault="005D033B" w:rsidP="00BF581B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BF581B" w:rsidRPr="00BF581B" w:rsidRDefault="00BF581B" w:rsidP="00BF581B">
      <w:pPr>
        <w:widowControl w:val="0"/>
        <w:autoSpaceDE w:val="0"/>
        <w:autoSpaceDN w:val="0"/>
        <w:ind w:firstLine="540"/>
        <w:jc w:val="both"/>
        <w:rPr>
          <w:szCs w:val="28"/>
        </w:rPr>
      </w:pPr>
    </w:p>
    <w:p w:rsidR="00BF581B" w:rsidRDefault="00BF581B" w:rsidP="00BF581B">
      <w:pPr>
        <w:widowControl w:val="0"/>
        <w:autoSpaceDE w:val="0"/>
        <w:autoSpaceDN w:val="0"/>
        <w:jc w:val="both"/>
        <w:rPr>
          <w:szCs w:val="28"/>
        </w:rPr>
      </w:pPr>
      <w:r w:rsidRPr="00BF581B">
        <w:rPr>
          <w:szCs w:val="28"/>
        </w:rPr>
        <w:t>Глава сельского поселения</w:t>
      </w:r>
    </w:p>
    <w:p w:rsidR="00BF581B" w:rsidRPr="00BF581B" w:rsidRDefault="00BF581B" w:rsidP="00BF581B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Тубинский сельсовет                                                               </w:t>
      </w:r>
      <w:proofErr w:type="spellStart"/>
      <w:r>
        <w:rPr>
          <w:szCs w:val="28"/>
        </w:rPr>
        <w:t>А.С.Халитова</w:t>
      </w:r>
      <w:proofErr w:type="spellEnd"/>
    </w:p>
    <w:p w:rsidR="00BF581B" w:rsidRPr="00BF581B" w:rsidRDefault="00BF581B" w:rsidP="00BF581B">
      <w:pPr>
        <w:widowControl w:val="0"/>
        <w:autoSpaceDE w:val="0"/>
        <w:autoSpaceDN w:val="0"/>
        <w:ind w:left="4962"/>
        <w:rPr>
          <w:szCs w:val="28"/>
        </w:rPr>
      </w:pPr>
    </w:p>
    <w:p w:rsidR="00BF581B" w:rsidRPr="00BF581B" w:rsidRDefault="00BF581B" w:rsidP="00BF581B">
      <w:pPr>
        <w:widowControl w:val="0"/>
        <w:autoSpaceDE w:val="0"/>
        <w:autoSpaceDN w:val="0"/>
        <w:ind w:left="4962"/>
        <w:rPr>
          <w:szCs w:val="28"/>
        </w:rPr>
      </w:pPr>
      <w:r w:rsidRPr="00BF581B">
        <w:rPr>
          <w:szCs w:val="28"/>
        </w:rPr>
        <w:t xml:space="preserve">Приложение 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left="4962"/>
        <w:rPr>
          <w:szCs w:val="28"/>
        </w:rPr>
      </w:pPr>
      <w:r w:rsidRPr="00BF581B">
        <w:rPr>
          <w:szCs w:val="28"/>
        </w:rPr>
        <w:t xml:space="preserve">к решению Совета сельского поселения </w:t>
      </w:r>
      <w:r w:rsidR="00F4186C">
        <w:rPr>
          <w:szCs w:val="28"/>
        </w:rPr>
        <w:t xml:space="preserve">Тубинский </w:t>
      </w:r>
      <w:r w:rsidRPr="00BF581B">
        <w:rPr>
          <w:szCs w:val="28"/>
        </w:rPr>
        <w:t>сельсовет муниципального района Баймакский район Республики Башкортостан №</w:t>
      </w:r>
      <w:r w:rsidR="00F4186C">
        <w:rPr>
          <w:szCs w:val="28"/>
        </w:rPr>
        <w:t>16 от 23.03.2019</w:t>
      </w:r>
      <w:bookmarkStart w:id="0" w:name="_GoBack"/>
      <w:bookmarkEnd w:id="0"/>
      <w:r w:rsidRPr="00BF581B">
        <w:rPr>
          <w:szCs w:val="28"/>
        </w:rPr>
        <w:t>__________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540"/>
        <w:jc w:val="both"/>
        <w:rPr>
          <w:szCs w:val="28"/>
        </w:rPr>
      </w:pP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jc w:val="center"/>
        <w:rPr>
          <w:szCs w:val="28"/>
        </w:rPr>
      </w:pPr>
      <w:bookmarkStart w:id="1" w:name="P30"/>
      <w:bookmarkEnd w:id="1"/>
      <w:r w:rsidRPr="00BF581B">
        <w:rPr>
          <w:szCs w:val="28"/>
        </w:rPr>
        <w:t xml:space="preserve">ПОЛОЖЕНИЕ О ПОРЯДКЕ ПРОВЕДЕНИЯ КОНКУРСА НА ЗАМЕЩЕНИЕ ВАКАНТНОЙ ДОЛЖНОСТИ МУНИЦИПАЛЬНОЙ СЛУЖБЫ </w:t>
      </w:r>
      <w:r w:rsidR="005D033B">
        <w:rPr>
          <w:szCs w:val="28"/>
        </w:rPr>
        <w:t xml:space="preserve">СЕЛЬСКОГО ПОСЕЛЕНИЯ ТУБИНСКИЙ СЕЛЬСОВЕТ </w:t>
      </w:r>
      <w:r w:rsidRPr="00BF581B">
        <w:rPr>
          <w:szCs w:val="28"/>
        </w:rPr>
        <w:t xml:space="preserve">МУНИЦИПАЛЬНОГО РАЙОНА БАЙМАКСКИЙ РАЙОН РЕСПУБЛИКИ БАШКОРТОСТАН   </w:t>
      </w:r>
    </w:p>
    <w:p w:rsidR="00BF581B" w:rsidRPr="00BF581B" w:rsidRDefault="00BF581B" w:rsidP="00BF581B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</w:p>
    <w:p w:rsidR="00BF581B" w:rsidRPr="00BF581B" w:rsidRDefault="00BF581B" w:rsidP="00BF581B">
      <w:pPr>
        <w:widowControl w:val="0"/>
        <w:autoSpaceDE w:val="0"/>
        <w:autoSpaceDN w:val="0"/>
        <w:jc w:val="center"/>
        <w:outlineLvl w:val="1"/>
        <w:rPr>
          <w:b/>
          <w:szCs w:val="28"/>
        </w:rPr>
      </w:pPr>
      <w:r w:rsidRPr="00BF581B">
        <w:rPr>
          <w:b/>
          <w:szCs w:val="28"/>
        </w:rPr>
        <w:t>1. ОБЩИЕ ПОЛОЖЕНИЯ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bookmarkStart w:id="2" w:name="P37"/>
      <w:bookmarkEnd w:id="2"/>
      <w:r w:rsidRPr="00BF581B">
        <w:rPr>
          <w:szCs w:val="28"/>
        </w:rPr>
        <w:t>1.1.</w:t>
      </w:r>
      <w:r w:rsidRPr="00BF581B">
        <w:rPr>
          <w:szCs w:val="28"/>
        </w:rPr>
        <w:tab/>
      </w:r>
      <w:proofErr w:type="gramStart"/>
      <w:r w:rsidRPr="00BF581B">
        <w:rPr>
          <w:szCs w:val="28"/>
        </w:rPr>
        <w:t xml:space="preserve">Конкурс на замещение вакантных должностей муниципальной службы (далее - должности), утвержденных в соответствии с </w:t>
      </w:r>
      <w:hyperlink r:id="rId11" w:history="1">
        <w:r w:rsidRPr="00BF581B">
          <w:rPr>
            <w:szCs w:val="28"/>
          </w:rPr>
          <w:t>Законом</w:t>
        </w:r>
      </w:hyperlink>
      <w:r w:rsidRPr="00BF581B">
        <w:rPr>
          <w:szCs w:val="28"/>
        </w:rPr>
        <w:t xml:space="preserve"> Республики Башкортостан от 07.12.2012 № 617-з «О реестре должностей муниципальной службы в Республике Башкортостан», проводится в целях обеспечения права граждан Российской Федерации, граждан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 (далее - граждане), на равный доступ</w:t>
      </w:r>
      <w:proofErr w:type="gramEnd"/>
      <w:r w:rsidRPr="00BF581B">
        <w:rPr>
          <w:szCs w:val="28"/>
        </w:rPr>
        <w:t xml:space="preserve"> к муниципальной службе в соответствии с их способностями и профессиональной подготовкой, а также права муниципальных служащих на должностной рост на конкурсной основе, совершенствование работы по подбору и расстановке кадров.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1.2.</w:t>
      </w:r>
      <w:r w:rsidRPr="00BF581B">
        <w:rPr>
          <w:szCs w:val="28"/>
        </w:rPr>
        <w:tab/>
        <w:t>Конкурс объявляется по решению представителя нанимателя при наличии вакантной должности муниципальной службы.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Конкурс не проводится в случаях: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заключения срочного трудового договора;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 xml:space="preserve">назначения на должность муниципального служащего (гражданина), состоящего в кадровом резерве, в том </w:t>
      </w:r>
      <w:proofErr w:type="gramStart"/>
      <w:r w:rsidRPr="00BF581B">
        <w:rPr>
          <w:szCs w:val="28"/>
        </w:rPr>
        <w:t>числе</w:t>
      </w:r>
      <w:proofErr w:type="gramEnd"/>
      <w:r w:rsidRPr="00BF581B">
        <w:rPr>
          <w:szCs w:val="28"/>
        </w:rPr>
        <w:t xml:space="preserve"> сформированном на конкурсной основе;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при переводе муниципального служащего на иную должность муниципальной службы в случае невозможности, в соответствии с медицинским заключением, исполнения им должностных обязанностей по занимаемой должности муниципальной службы;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при переводе муниципального служащего на иную должность муниципальной службы в случае: кадровой ротации, сокращения замещаемой им должности, реорганизации, ликвидации органа местного самоуправления или изменения его структуры;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при назначении на отдельные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при назначении на должности муниципальной службы, относящиеся к высшей группе должностей муниципальной службы.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Муниципальные служащие могут участвовать в конкурсе независимо от того, какие должности они занимают в момент его проведения.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1.3.</w:t>
      </w:r>
      <w:r w:rsidRPr="00BF581B">
        <w:rPr>
          <w:szCs w:val="28"/>
        </w:rPr>
        <w:tab/>
        <w:t>Муниципальному служащему, принятому по результатам конкурса-испытания, испытательный срок не устанавливается.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1.4.</w:t>
      </w:r>
      <w:r w:rsidRPr="00BF581B">
        <w:rPr>
          <w:szCs w:val="28"/>
        </w:rPr>
        <w:tab/>
        <w:t>Заседание конкурсной комиссии проводится при наличии не менее двух кандидатов.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center"/>
        <w:outlineLvl w:val="1"/>
        <w:rPr>
          <w:b/>
          <w:szCs w:val="28"/>
        </w:rPr>
      </w:pPr>
      <w:r w:rsidRPr="00BF581B">
        <w:rPr>
          <w:b/>
          <w:szCs w:val="28"/>
        </w:rPr>
        <w:t>2. ПРАВО НА УЧАСТИЕ В КОНКУРСЕ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2.1.</w:t>
      </w:r>
      <w:r w:rsidRPr="00BF581B">
        <w:rPr>
          <w:szCs w:val="28"/>
        </w:rPr>
        <w:tab/>
      </w:r>
      <w:proofErr w:type="gramStart"/>
      <w:r w:rsidRPr="00BF581B">
        <w:rPr>
          <w:szCs w:val="28"/>
        </w:rPr>
        <w:t xml:space="preserve">Право на участие в конкурсе на замещение вакантной должности муниципальной службы имеют граждане, перечисленные в </w:t>
      </w:r>
      <w:hyperlink w:anchor="P37" w:history="1">
        <w:r w:rsidRPr="00BF581B">
          <w:rPr>
            <w:szCs w:val="28"/>
          </w:rPr>
          <w:t>пункте 1.1</w:t>
        </w:r>
      </w:hyperlink>
      <w:r w:rsidRPr="00BF581B">
        <w:rPr>
          <w:szCs w:val="28"/>
        </w:rPr>
        <w:t xml:space="preserve"> настоящего Положения,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12" w:history="1">
        <w:r w:rsidRPr="00BF581B">
          <w:rPr>
            <w:szCs w:val="28"/>
          </w:rPr>
          <w:t>законом</w:t>
        </w:r>
      </w:hyperlink>
      <w:r w:rsidRPr="00BF581B">
        <w:rPr>
          <w:szCs w:val="28"/>
        </w:rPr>
        <w:t xml:space="preserve"> «О муниципальной службе в Российской Федерации», для замещения должностей муниципальной службы (далее - квалификационные требования для замещения должностей муниципальной службы), при отсутствии обстоятельств</w:t>
      </w:r>
      <w:proofErr w:type="gramEnd"/>
      <w:r w:rsidRPr="00BF581B">
        <w:rPr>
          <w:szCs w:val="28"/>
        </w:rPr>
        <w:t xml:space="preserve">, указанных в </w:t>
      </w:r>
      <w:hyperlink r:id="rId13" w:history="1">
        <w:r w:rsidRPr="00BF581B">
          <w:rPr>
            <w:szCs w:val="28"/>
          </w:rPr>
          <w:t>статье 13</w:t>
        </w:r>
      </w:hyperlink>
      <w:r w:rsidRPr="00BF581B">
        <w:rPr>
          <w:szCs w:val="28"/>
        </w:rPr>
        <w:t xml:space="preserve"> Федерального закона «О муниципальной службе в Российской Федерации», в качестве ограничений, связанных с муниципальной службой.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lastRenderedPageBreak/>
        <w:t>2.2.</w:t>
      </w:r>
      <w:r w:rsidRPr="00BF581B">
        <w:rPr>
          <w:szCs w:val="28"/>
        </w:rPr>
        <w:tab/>
      </w:r>
      <w:proofErr w:type="gramStart"/>
      <w:r w:rsidRPr="00BF581B">
        <w:rPr>
          <w:szCs w:val="28"/>
        </w:rPr>
        <w:t xml:space="preserve">Гражданин (муниципальный служащий) не допускается к участию в конкурсе либо выбывает из конкурса в связи с его несоответствием квалификационным требованиям для замещения вакантной должности муниципальной службы, предоставлением недостоверных сведений, а также в связи с ограничениями, установленными Федеральным </w:t>
      </w:r>
      <w:hyperlink r:id="rId14" w:history="1">
        <w:r w:rsidRPr="00BF581B">
          <w:rPr>
            <w:szCs w:val="28"/>
          </w:rPr>
          <w:t>законом</w:t>
        </w:r>
      </w:hyperlink>
      <w:r w:rsidRPr="00BF581B">
        <w:rPr>
          <w:szCs w:val="28"/>
        </w:rPr>
        <w:t xml:space="preserve"> «О муниципальной службе в Российской Федерации», установленными для поступления на муниципальную службу и ее прохождения.</w:t>
      </w:r>
      <w:proofErr w:type="gramEnd"/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center"/>
        <w:outlineLvl w:val="1"/>
        <w:rPr>
          <w:b/>
          <w:szCs w:val="28"/>
        </w:rPr>
      </w:pPr>
      <w:r w:rsidRPr="00BF581B">
        <w:rPr>
          <w:b/>
          <w:szCs w:val="28"/>
        </w:rPr>
        <w:t>3. ОРГАНИЗАЦИЯ ПРОВЕДЕНИЯ КОНКУРСА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3.1.</w:t>
      </w:r>
      <w:r w:rsidRPr="00BF581B">
        <w:rPr>
          <w:szCs w:val="28"/>
        </w:rPr>
        <w:tab/>
        <w:t xml:space="preserve">Опубликование условий проведения конкурса, сведений о дате, времени и месте его проведения, а также проекта трудового договора производится не </w:t>
      </w:r>
      <w:proofErr w:type="gramStart"/>
      <w:r w:rsidRPr="00BF581B">
        <w:rPr>
          <w:szCs w:val="28"/>
        </w:rPr>
        <w:t>позднее</w:t>
      </w:r>
      <w:proofErr w:type="gramEnd"/>
      <w:r w:rsidRPr="00BF581B">
        <w:rPr>
          <w:szCs w:val="28"/>
        </w:rPr>
        <w:t xml:space="preserve"> чем за 20 дней до дня проведения конкурса в официальных средствах массовой информации органа местного самоуправления.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3.2</w:t>
      </w:r>
      <w:r w:rsidRPr="00BF581B">
        <w:rPr>
          <w:szCs w:val="28"/>
        </w:rPr>
        <w:tab/>
        <w:t>Гражданин, изъявивший желание участвовать в конкурсе, представляет в конкурсную комиссию следующие документы: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заявление на имя представителя нанимателя, руководителя, являющегося работодателем для указанной должности;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proofErr w:type="gramStart"/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 xml:space="preserve">собственноручно заполненную и подписанную </w:t>
      </w:r>
      <w:hyperlink r:id="rId15" w:history="1">
        <w:r w:rsidRPr="00BF581B">
          <w:rPr>
            <w:szCs w:val="28"/>
          </w:rPr>
          <w:t>анкету</w:t>
        </w:r>
      </w:hyperlink>
      <w:r w:rsidRPr="00BF581B">
        <w:rPr>
          <w:szCs w:val="28"/>
        </w:rPr>
        <w:t xml:space="preserve"> по форме, установленной распоряжением Правительства Российской Федерации от 26.05.2005 № 667-р «Об утверждении формы анкеты для участия в конкурсе на замещение вакантной должности государственной гражданской службы Российской Федерации», с приложением фотографии;</w:t>
      </w:r>
      <w:proofErr w:type="gramEnd"/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копию документа, удостоверяющего личность и гражданство (соответствующий документ предъявляется лично по прибытии на конкурс);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 xml:space="preserve">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(контракт); 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 xml:space="preserve">свидетельство </w:t>
      </w:r>
      <w:proofErr w:type="gramStart"/>
      <w:r w:rsidRPr="00BF581B">
        <w:rPr>
          <w:szCs w:val="28"/>
        </w:rPr>
        <w:t>о постановке физического лица на учет в налоговом органе по месту жительства на территории</w:t>
      </w:r>
      <w:proofErr w:type="gramEnd"/>
      <w:r w:rsidRPr="00BF581B">
        <w:rPr>
          <w:szCs w:val="28"/>
        </w:rPr>
        <w:t xml:space="preserve"> Российской Федерации;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документы воинского учета - для граждан, пребывающих в запасе, и лиц, подлежащих призыву на военную службу;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нотариальной или кадровыми службами по месту работы;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документ об отсутствии у гражданина заболевания, препятствующего поступлению на муниципальную службу или ее прохождению;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proofErr w:type="gramStart"/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муниципальную службу по форме, которая установлена для представления сведений о доходах, об имуществе и обязательствах имущественного характера (в случаях, если гражданин претендует на замещение должности муниципальной службы, включенной</w:t>
      </w:r>
      <w:proofErr w:type="gramEnd"/>
      <w:r w:rsidRPr="00BF581B">
        <w:rPr>
          <w:szCs w:val="28"/>
        </w:rPr>
        <w:t xml:space="preserve"> в перечень, установленный органом местного самоуправления в соответствии с нормативными правовыми актами Российской Федерации), в специальном программном обеспечении «Справка БК»;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- </w:t>
      </w:r>
      <w:r w:rsidRPr="00BF581B">
        <w:rPr>
          <w:szCs w:val="28"/>
        </w:rPr>
        <w:tab/>
        <w:t>сведения об адресах сайтов и (или) страниц сайтов в информационно-телекоммуникационной сети Интернет, на которых кандидат размещал общедоступную информацию, а также данные, позволяющие его идентифицировать, за три календарных года, предшествующих году поступления на муниципальную службу, по форме, установленной Правительством Российской Федерации.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Гражданин, желающий участвовать в конкурсе, вправе также представить характеристику или рекомендательное письмо с места работы, рекомендации лиц, знающих претендента по совместной работе.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В случаях, установленных законодательством, конкурсная комиссия проводит проверку сведений, представленных кандидатом, и принимает решение о допуске к участию в конкурсе.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В случае установления в ходе проверки обстоятельств, препятствующих в </w:t>
      </w:r>
      <w:r w:rsidRPr="00BF581B">
        <w:rPr>
          <w:szCs w:val="28"/>
        </w:rPr>
        <w:lastRenderedPageBreak/>
        <w:t>соответствии с федеральными законами и другими нормативными правовыми актами Российской Федерации и Республики Башкортостан поступлению гражданина на муниципальную службу, он информируется в письменной форме представителем нанимателя о причинах отказа в участии в конкурсе.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3.3.</w:t>
      </w:r>
      <w:r w:rsidRPr="00BF581B">
        <w:rPr>
          <w:szCs w:val="28"/>
        </w:rPr>
        <w:tab/>
        <w:t xml:space="preserve">Граждане </w:t>
      </w:r>
      <w:proofErr w:type="gramStart"/>
      <w:r w:rsidRPr="00BF581B">
        <w:rPr>
          <w:szCs w:val="28"/>
        </w:rPr>
        <w:t>предоставляют необходимые документы</w:t>
      </w:r>
      <w:proofErr w:type="gramEnd"/>
      <w:r w:rsidRPr="00BF581B">
        <w:rPr>
          <w:szCs w:val="28"/>
        </w:rPr>
        <w:t xml:space="preserve"> не позднее 15 дней с момента опубликования объявления. Несвоевременное или неполное предоставление документов без уважительных причин является основанием для отказа гражданину в участии в конкурсе. Решение о допуске к участию в конкурсе сообщается подавшим документы не </w:t>
      </w:r>
      <w:proofErr w:type="gramStart"/>
      <w:r w:rsidRPr="00BF581B">
        <w:rPr>
          <w:szCs w:val="28"/>
        </w:rPr>
        <w:t>позднее</w:t>
      </w:r>
      <w:proofErr w:type="gramEnd"/>
      <w:r w:rsidRPr="00BF581B">
        <w:rPr>
          <w:szCs w:val="28"/>
        </w:rPr>
        <w:t xml:space="preserve"> чем за 5 дней до его проведения.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3.4.</w:t>
      </w:r>
      <w:r w:rsidRPr="00BF581B">
        <w:rPr>
          <w:szCs w:val="28"/>
        </w:rPr>
        <w:tab/>
        <w:t>Конкурс проводится среди граждан, подавших заявление на участие в нем, имеющих профессиональное образование, соответствующее квалификационным требованиям по соответствующей должности, отвечающее требованиям законодательства Российской Федерации, Республики Башкортостан о муниципальной службе. Конкурс заключается в оценке профессионального уровня кандидатов на замещение вакантной должности муниципальной службы, их соответствия квалификационным требованиям к этой должности.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Для комплексной оценки профессиональной компетенции граждан, претендующих на замещение должности муниципальной службы, используются качественные признаки, к которым относятся: образование; стаж профессиональной или муниципальной службы; уровень профессиональных знаний, необходимых для исполнения должностных обязанностей; уровень навыков, необходимых для исполнения должностных обязанностей; уровень профессионально-этических качеств; уровень достигнутых результатов профессиональной служебной деятельности.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3.5.</w:t>
      </w:r>
      <w:r w:rsidRPr="00BF581B">
        <w:rPr>
          <w:szCs w:val="28"/>
        </w:rPr>
        <w:tab/>
        <w:t>Конкурс проводится в форме конкурса документов (анализ анкетных данных: листка по учету кадров, личных заявлений, автобиографии, документов об образовании, характеристик) и конкурса-испытания.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3.6.</w:t>
      </w:r>
      <w:r w:rsidRPr="00BF581B">
        <w:rPr>
          <w:szCs w:val="28"/>
        </w:rPr>
        <w:tab/>
        <w:t>Конкурс-испытание может быть проведен в виде: интервьюирования (собеседования), тестирования профессиональных и личностных качеств кандидата, метода групповой дискуссии, экзамена по соответствующей должности муниципальной службы, анализа конкретных ситуаций (кейсы), анкетирования, выполнения практического задания (рефераты, предложения).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В зависимости от количества граждан, участвующих в конкурсе, конкурсная комиссия принимает решение о виде конкурса-испытания.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3.7.</w:t>
      </w:r>
      <w:r w:rsidRPr="00BF581B">
        <w:rPr>
          <w:szCs w:val="28"/>
        </w:rPr>
        <w:tab/>
        <w:t>За 5 дней до проведения конкурса конкурсная комиссия оповещает граждан, допущенных к участию в конкурсе, о виде конкурса-испытания.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3.8.</w:t>
      </w:r>
      <w:r w:rsidRPr="00BF581B">
        <w:rPr>
          <w:szCs w:val="28"/>
        </w:rPr>
        <w:tab/>
        <w:t>В случае выявления нескольких кандидатов конкурсная комиссия вправе провести дополнительное испытание, по результатам которого может быть определен победитель.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center"/>
        <w:outlineLvl w:val="1"/>
        <w:rPr>
          <w:b/>
          <w:szCs w:val="28"/>
        </w:rPr>
      </w:pPr>
      <w:r w:rsidRPr="00BF581B">
        <w:rPr>
          <w:b/>
          <w:szCs w:val="28"/>
        </w:rPr>
        <w:t>4. КОНКУРСНАЯ КОМИССИЯ, ПОРЯДОК ФОРМИРОВАНИЯ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4.1.</w:t>
      </w:r>
      <w:r w:rsidRPr="00BF581B">
        <w:rPr>
          <w:szCs w:val="28"/>
        </w:rPr>
        <w:tab/>
        <w:t>Для проведения конкурса представителем нанимателя образуется конкурсная комиссия, которая состоит из 5 человек, включая председателя, заместителя председателя, секретаря и членов комиссии. Полномочия конкурсной комиссии могут быть возложены на аттестационную комиссию органа местного самоуправления.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Руководство деятельностью конкурсной комиссии осуществляет председатель конкурсной (аттестационной) комиссии.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Конкурсная комиссия формируется таким образом, чтобы была исключена возможность возникновения конфликтов интересов, которые могли бы повлиять на принимаемые конкурсной комиссией решения.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К работе конкурсной комиссии могут привлекаться независимые эксперты.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4.2.</w:t>
      </w:r>
      <w:r w:rsidRPr="00BF581B">
        <w:rPr>
          <w:szCs w:val="28"/>
        </w:rPr>
        <w:tab/>
        <w:t>Решение конкурсной комиссии принимается в отсутствие кандидата на замещение вакантной должности муниципальной службы. По результатам конкурса комиссия дает претенденту одну из следующих оценок: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1) </w:t>
      </w:r>
      <w:r w:rsidRPr="00BF581B">
        <w:rPr>
          <w:szCs w:val="28"/>
        </w:rPr>
        <w:tab/>
        <w:t>соответствует должности муниципальной службы и рекомендуется для назначения;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2) </w:t>
      </w:r>
      <w:r w:rsidRPr="00BF581B">
        <w:rPr>
          <w:szCs w:val="28"/>
        </w:rPr>
        <w:tab/>
        <w:t>рекомендуется для включения в базу данных резерва для замещения должности муниципальной службы с его согласия;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3) </w:t>
      </w:r>
      <w:r w:rsidRPr="00BF581B">
        <w:rPr>
          <w:szCs w:val="28"/>
        </w:rPr>
        <w:tab/>
        <w:t>не соответствует должности муниципальной службы.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4.3.</w:t>
      </w:r>
      <w:r w:rsidRPr="00BF581B">
        <w:rPr>
          <w:szCs w:val="28"/>
        </w:rPr>
        <w:tab/>
        <w:t>Результаты голосования конкурсной комиссии заносятся в протокол.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4.4. </w:t>
      </w:r>
      <w:r w:rsidRPr="00BF581B">
        <w:rPr>
          <w:szCs w:val="28"/>
        </w:rPr>
        <w:tab/>
        <w:t xml:space="preserve">Заседание комиссии считается правомочным, если на нем присутствует </w:t>
      </w:r>
      <w:r w:rsidRPr="00BF581B">
        <w:rPr>
          <w:szCs w:val="28"/>
        </w:rPr>
        <w:lastRenderedPageBreak/>
        <w:t>не менее 2/3 ее членов. При равенстве голосов решающим является голос председателя конкурсной комиссии.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4.5. </w:t>
      </w:r>
      <w:r w:rsidRPr="00BF581B">
        <w:rPr>
          <w:szCs w:val="28"/>
        </w:rPr>
        <w:tab/>
        <w:t>В случае если победитель конкурса отказывается от заключения трудового договора, договор заключается с участником конкурса, занявшим второе место по результатам конкурса (если разница голосов при голосовании не более двух), либо назначается повторный конкурс.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4.6. </w:t>
      </w:r>
      <w:r w:rsidRPr="00BF581B">
        <w:rPr>
          <w:szCs w:val="28"/>
        </w:rPr>
        <w:tab/>
        <w:t>Если в результате конкурса не были выявлены кандидаты, отвечающие требованиям, предъявляемым по должности муниципальной службы, на замещение которой он был объявлен, комиссия вправе принять решение о проведении повторного конкурса.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4.7. </w:t>
      </w:r>
      <w:r w:rsidRPr="00BF581B">
        <w:rPr>
          <w:szCs w:val="28"/>
        </w:rPr>
        <w:tab/>
        <w:t>Каждому участнику конкурса сообщается о результатах конкурса в течение 10 дней со дня его завершения в письменной форме.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 xml:space="preserve">4.8. </w:t>
      </w:r>
      <w:r w:rsidRPr="00BF581B">
        <w:rPr>
          <w:szCs w:val="28"/>
        </w:rPr>
        <w:tab/>
        <w:t>Документы гражданина, участвовавшего в конкурсе, но не прошедшего его и не включенного в кадровый резерв (далее по тексту - участвовавший в конкурсе кандидат), возвращаются ему по его обращению в течение одного месяца со дня завершения конкурса, под расписку. В случае</w:t>
      </w:r>
      <w:proofErr w:type="gramStart"/>
      <w:r w:rsidRPr="00BF581B">
        <w:rPr>
          <w:szCs w:val="28"/>
        </w:rPr>
        <w:t>,</w:t>
      </w:r>
      <w:proofErr w:type="gramEnd"/>
      <w:r w:rsidRPr="00BF581B">
        <w:rPr>
          <w:szCs w:val="28"/>
        </w:rPr>
        <w:t xml:space="preserve"> если по истечении указанного срока участвовавший в конкурсе кандидат не обратился за возвратом документов, представленных на конкурс, такие документы подлежат уничтожению, о чем составляется соответствующий акт.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4.9.</w:t>
      </w:r>
      <w:r w:rsidRPr="00BF581B">
        <w:rPr>
          <w:szCs w:val="28"/>
        </w:rPr>
        <w:tab/>
        <w:t>Кандидат вправе обжаловать решение конкурсной комиссии в соответствии с законодательством Российской Федерации.</w:t>
      </w:r>
    </w:p>
    <w:p w:rsidR="00BF581B" w:rsidRPr="00BF581B" w:rsidRDefault="00BF581B" w:rsidP="00BF581B">
      <w:pPr>
        <w:widowControl w:val="0"/>
        <w:autoSpaceDE w:val="0"/>
        <w:autoSpaceDN w:val="0"/>
        <w:spacing w:line="240" w:lineRule="exact"/>
        <w:ind w:firstLine="709"/>
        <w:jc w:val="both"/>
        <w:rPr>
          <w:szCs w:val="28"/>
        </w:rPr>
      </w:pPr>
      <w:r w:rsidRPr="00BF581B">
        <w:rPr>
          <w:szCs w:val="28"/>
        </w:rPr>
        <w:t>Расходы, связанные с участием в конкурсе (проезд к месту проведения конкурса и обратно, наем жилого помещения, проживание, пользование услугами сре</w:t>
      </w:r>
      <w:proofErr w:type="gramStart"/>
      <w:r w:rsidRPr="00BF581B">
        <w:rPr>
          <w:szCs w:val="28"/>
        </w:rPr>
        <w:t>дств св</w:t>
      </w:r>
      <w:proofErr w:type="gramEnd"/>
      <w:r w:rsidRPr="00BF581B">
        <w:rPr>
          <w:szCs w:val="28"/>
        </w:rPr>
        <w:t xml:space="preserve">язи и другие), осуществляются претендентами на замещение вакантной должности и кандидатами, участвовавшими в конкурсе за счет собственных средств. </w:t>
      </w:r>
    </w:p>
    <w:p w:rsidR="00BF581B" w:rsidRPr="00BF581B" w:rsidRDefault="00BF581B" w:rsidP="00BF581B">
      <w:pPr>
        <w:rPr>
          <w:rFonts w:eastAsia="Calibri"/>
          <w:szCs w:val="28"/>
          <w:lang w:eastAsia="en-US"/>
        </w:rPr>
      </w:pPr>
    </w:p>
    <w:p w:rsidR="00F26AA0" w:rsidRPr="00BF581B" w:rsidRDefault="00F26AA0" w:rsidP="00BF581B"/>
    <w:sectPr w:rsidR="00F26AA0" w:rsidRPr="00BF581B" w:rsidSect="00BF581B">
      <w:pgSz w:w="11909" w:h="16838"/>
      <w:pgMar w:top="709" w:right="852" w:bottom="1134" w:left="709" w:header="708" w:footer="708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Bash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Beast vs SpreadTal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0C"/>
    <w:rsid w:val="00016E04"/>
    <w:rsid w:val="000221DD"/>
    <w:rsid w:val="00044AB3"/>
    <w:rsid w:val="001669DE"/>
    <w:rsid w:val="00217FA4"/>
    <w:rsid w:val="002348FB"/>
    <w:rsid w:val="002C207F"/>
    <w:rsid w:val="003C2370"/>
    <w:rsid w:val="004D5D0C"/>
    <w:rsid w:val="00501069"/>
    <w:rsid w:val="005D033B"/>
    <w:rsid w:val="006B116C"/>
    <w:rsid w:val="00705ECB"/>
    <w:rsid w:val="009F357C"/>
    <w:rsid w:val="00A83379"/>
    <w:rsid w:val="00A84BCF"/>
    <w:rsid w:val="00BE0E24"/>
    <w:rsid w:val="00BF581B"/>
    <w:rsid w:val="00C1711A"/>
    <w:rsid w:val="00C25774"/>
    <w:rsid w:val="00CC1B9B"/>
    <w:rsid w:val="00DA66D0"/>
    <w:rsid w:val="00DF6722"/>
    <w:rsid w:val="00E1584D"/>
    <w:rsid w:val="00F26AA0"/>
    <w:rsid w:val="00F4186C"/>
    <w:rsid w:val="00F47E34"/>
    <w:rsid w:val="00F57425"/>
    <w:rsid w:val="00FE2DAD"/>
    <w:rsid w:val="00FE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rFonts w:asciiTheme="minorHAnsi" w:eastAsiaTheme="minorHAnsi" w:hAnsiTheme="minorHAnsi" w:cstheme="minorBidi"/>
      <w:i/>
      <w:iCs/>
      <w:sz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  <w:style w:type="paragraph" w:styleId="af5">
    <w:name w:val="Body Text"/>
    <w:basedOn w:val="a"/>
    <w:link w:val="af6"/>
    <w:rsid w:val="00BF581B"/>
    <w:pPr>
      <w:jc w:val="center"/>
    </w:pPr>
    <w:rPr>
      <w:rFonts w:ascii="Times New Roman Bash" w:hAnsi="Times New Roman Bash"/>
      <w:b/>
      <w:sz w:val="24"/>
      <w:lang w:val="be-BY"/>
    </w:rPr>
  </w:style>
  <w:style w:type="character" w:customStyle="1" w:styleId="af6">
    <w:name w:val="Основной текст Знак"/>
    <w:basedOn w:val="a0"/>
    <w:link w:val="af5"/>
    <w:rsid w:val="00BF581B"/>
    <w:rPr>
      <w:rFonts w:ascii="Times New Roman Bash" w:eastAsia="Times New Roman" w:hAnsi="Times New Roman Bash" w:cs="Times New Roman"/>
      <w:b/>
      <w:sz w:val="24"/>
      <w:szCs w:val="24"/>
      <w:lang w:val="be-BY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F4186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4186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81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6E04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E04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E04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E04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E04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E04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E04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E04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E04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E0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16E0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16E0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16E0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16E0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16E0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16E0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16E04"/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016E04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016E0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16E04"/>
    <w:pPr>
      <w:spacing w:before="200" w:after="900"/>
      <w:jc w:val="right"/>
    </w:pPr>
    <w:rPr>
      <w:rFonts w:asciiTheme="minorHAnsi" w:eastAsiaTheme="minorHAnsi" w:hAnsiTheme="minorHAnsi" w:cstheme="minorBidi"/>
      <w:i/>
      <w:iCs/>
      <w:sz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016E0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016E04"/>
    <w:rPr>
      <w:b/>
      <w:bCs/>
      <w:spacing w:val="0"/>
    </w:rPr>
  </w:style>
  <w:style w:type="character" w:styleId="a9">
    <w:name w:val="Emphasis"/>
    <w:uiPriority w:val="20"/>
    <w:qFormat/>
    <w:rsid w:val="00016E0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016E0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016E04"/>
  </w:style>
  <w:style w:type="paragraph" w:styleId="ac">
    <w:name w:val="List Paragraph"/>
    <w:basedOn w:val="a"/>
    <w:uiPriority w:val="34"/>
    <w:qFormat/>
    <w:rsid w:val="00016E04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016E04"/>
    <w:rPr>
      <w:rFonts w:asciiTheme="majorHAnsi" w:eastAsiaTheme="majorEastAsia" w:hAnsiTheme="majorHAnsi" w:cstheme="majorBidi"/>
      <w:i/>
      <w:iCs/>
      <w:color w:val="5A5A5A" w:themeColor="text1" w:themeTint="A5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16E0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016E0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016E0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016E0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016E0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016E0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016E0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016E0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016E04"/>
    <w:pPr>
      <w:outlineLvl w:val="9"/>
    </w:pPr>
    <w:rPr>
      <w:lang w:bidi="en-US"/>
    </w:rPr>
  </w:style>
  <w:style w:type="paragraph" w:styleId="af5">
    <w:name w:val="Body Text"/>
    <w:basedOn w:val="a"/>
    <w:link w:val="af6"/>
    <w:rsid w:val="00BF581B"/>
    <w:pPr>
      <w:jc w:val="center"/>
    </w:pPr>
    <w:rPr>
      <w:rFonts w:ascii="Times New Roman Bash" w:hAnsi="Times New Roman Bash"/>
      <w:b/>
      <w:sz w:val="24"/>
      <w:lang w:val="be-BY"/>
    </w:rPr>
  </w:style>
  <w:style w:type="character" w:customStyle="1" w:styleId="af6">
    <w:name w:val="Основной текст Знак"/>
    <w:basedOn w:val="a0"/>
    <w:link w:val="af5"/>
    <w:rsid w:val="00BF581B"/>
    <w:rPr>
      <w:rFonts w:ascii="Times New Roman Bash" w:eastAsia="Times New Roman" w:hAnsi="Times New Roman Bash" w:cs="Times New Roman"/>
      <w:b/>
      <w:sz w:val="24"/>
      <w:szCs w:val="24"/>
      <w:lang w:val="be-BY" w:eastAsia="ru-RU"/>
    </w:rPr>
  </w:style>
  <w:style w:type="paragraph" w:styleId="af7">
    <w:name w:val="Balloon Text"/>
    <w:basedOn w:val="a"/>
    <w:link w:val="af8"/>
    <w:uiPriority w:val="99"/>
    <w:semiHidden/>
    <w:unhideWhenUsed/>
    <w:rsid w:val="00F4186C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F4186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034063EFB32AD3DAB19639472AC22E051EEAFA2D80E7AC307324B5E82339C91B1D5B4277D5621A1A0CD3A23322FD506035l0F" TargetMode="External"/><Relationship Id="rId13" Type="http://schemas.openxmlformats.org/officeDocument/2006/relationships/hyperlink" Target="consultantplus://offline/ref=1A034063EFB32AD3DAB1962F44469D270613B2F62986EFFD6D2F22E2B7733F9C5B5D5D172691371E1A0099F37669F252654F4B6F08FDE9FD3El8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034063EFB32AD3DAB1962F44469D270613B2F62986EFFD6D2F22E2B7733F9C5B5D5D1F2F9A63465C5EC0A03522FF517C534B6C31l7F" TargetMode="External"/><Relationship Id="rId12" Type="http://schemas.openxmlformats.org/officeDocument/2006/relationships/hyperlink" Target="consultantplus://offline/ref=1A034063EFB32AD3DAB1962F44469D270613B2F62986EFFD6D2F22E2B7733F9C495D051B249629171915CFA23033lDF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034063EFB32AD3DAB1962F44469D270610BCF72985EFFD6D2F22E2B7733F9C5B5D5D17269133101A0099F37669F252654F4B6F08FDE9FD3El8F" TargetMode="External"/><Relationship Id="rId11" Type="http://schemas.openxmlformats.org/officeDocument/2006/relationships/hyperlink" Target="consultantplus://offline/ref=1A034063EFB32AD3DAB19639472AC22E051EEAFA2D86EDA9367324B5E82339C91B1D5B4277D5621A1A0CD3A23322FD506035l0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1A034063EFB32AD3DAB1962F44469D270616BCF42586EFFD6D2F22E2B7733F9C5B5D5D1726913713190099F37669F252654F4B6F08FDE9FD3El8F" TargetMode="External"/><Relationship Id="rId10" Type="http://schemas.openxmlformats.org/officeDocument/2006/relationships/hyperlink" Target="consultantplus://offline/ref=1A034063EFB32AD3DAB19639472AC22E051EEAFA2D86E0A9397E24B5E82339C91B1D5B4277D5621A1A0CD3A23322FD506035l0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034063EFB32AD3DAB19639472AC22E051EEAFA2D80E7AF337F24B5E82339C91B1D5B4265D53A16180BCAA63737AB012604466C11E1E9FEF7A523D236l2F" TargetMode="External"/><Relationship Id="rId14" Type="http://schemas.openxmlformats.org/officeDocument/2006/relationships/hyperlink" Target="consultantplus://offline/ref=1A034063EFB32AD3DAB1962F44469D270613B2F62986EFFD6D2F22E2B7733F9C495D051B249629171915CFA23033l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2021-04-02T09:32:00Z</cp:lastPrinted>
  <dcterms:created xsi:type="dcterms:W3CDTF">2021-04-02T09:21:00Z</dcterms:created>
  <dcterms:modified xsi:type="dcterms:W3CDTF">2021-04-02T09:33:00Z</dcterms:modified>
</cp:coreProperties>
</file>