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0168" w:rsidRDefault="00940168" w:rsidP="0094016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Y="-538"/>
        <w:tblW w:w="1007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95"/>
        <w:gridCol w:w="1569"/>
        <w:gridCol w:w="4110"/>
      </w:tblGrid>
      <w:tr w:rsidR="00B86232" w:rsidRPr="00B86232" w:rsidTr="00BE363D">
        <w:trPr>
          <w:trHeight w:val="1969"/>
        </w:trPr>
        <w:tc>
          <w:tcPr>
            <w:tcW w:w="4395" w:type="dxa"/>
            <w:tcBorders>
              <w:top w:val="nil"/>
              <w:left w:val="nil"/>
              <w:bottom w:val="double" w:sz="12" w:space="0" w:color="auto"/>
              <w:right w:val="nil"/>
            </w:tcBorders>
          </w:tcPr>
          <w:p w:rsidR="00B86232" w:rsidRPr="00B86232" w:rsidRDefault="00B86232" w:rsidP="00B86232">
            <w:pPr>
              <w:spacing w:after="0" w:line="240" w:lineRule="auto"/>
              <w:ind w:left="-184"/>
              <w:jc w:val="center"/>
              <w:rPr>
                <w:rFonts w:ascii="TimBashk" w:eastAsia="Times New Roman" w:hAnsi="TimBashk" w:cs="Times New Roman"/>
                <w:b/>
                <w:szCs w:val="24"/>
                <w:lang w:eastAsia="ru-RU"/>
              </w:rPr>
            </w:pPr>
          </w:p>
          <w:p w:rsidR="00B86232" w:rsidRPr="00B86232" w:rsidRDefault="00B86232" w:rsidP="00B86232">
            <w:pPr>
              <w:spacing w:after="0" w:line="240" w:lineRule="auto"/>
              <w:ind w:firstLine="34"/>
              <w:jc w:val="center"/>
              <w:rPr>
                <w:rFonts w:ascii="TimBashk" w:eastAsia="Times New Roman" w:hAnsi="TimBashk" w:cs="Times New Roman"/>
                <w:b/>
                <w:szCs w:val="24"/>
                <w:lang w:eastAsia="ru-RU"/>
              </w:rPr>
            </w:pPr>
            <w:r w:rsidRPr="00B86232">
              <w:rPr>
                <w:rFonts w:ascii="TimBashk" w:eastAsia="Times New Roman" w:hAnsi="TimBashk" w:cs="Times New Roman"/>
                <w:b/>
                <w:szCs w:val="24"/>
                <w:lang w:val="be-BY" w:eastAsia="ru-RU"/>
              </w:rPr>
              <w:t>Б</w:t>
            </w:r>
            <w:r w:rsidRPr="00B86232">
              <w:rPr>
                <w:rFonts w:ascii="TimBashk" w:eastAsia="Times New Roman" w:hAnsi="TimBashk" w:cs="Times New Roman"/>
                <w:b/>
                <w:szCs w:val="24"/>
                <w:lang w:eastAsia="ru-RU"/>
              </w:rPr>
              <w:t>АШКОРТОСТАН  РЕСПУБЛИКА</w:t>
            </w:r>
            <w:r w:rsidRPr="00B86232">
              <w:rPr>
                <w:rFonts w:ascii="Times New Roman" w:eastAsia="Times New Roman" w:hAnsi="Times New Roman" w:cs="Times New Roman"/>
                <w:b/>
                <w:szCs w:val="24"/>
                <w:lang w:val="en-US" w:eastAsia="ru-RU"/>
              </w:rPr>
              <w:t>h</w:t>
            </w:r>
            <w:r w:rsidRPr="00B86232">
              <w:rPr>
                <w:rFonts w:ascii="TimBashk" w:eastAsia="Times New Roman" w:hAnsi="TimBashk" w:cs="Times New Roman"/>
                <w:b/>
                <w:szCs w:val="24"/>
                <w:lang w:eastAsia="ru-RU"/>
              </w:rPr>
              <w:t xml:space="preserve">Ы БАЙМАК  РАЙОНЫ </w:t>
            </w:r>
          </w:p>
          <w:p w:rsidR="00B86232" w:rsidRPr="00B86232" w:rsidRDefault="00B86232" w:rsidP="00B86232">
            <w:pPr>
              <w:spacing w:after="0" w:line="240" w:lineRule="auto"/>
              <w:jc w:val="center"/>
              <w:rPr>
                <w:rFonts w:ascii="TimBashk" w:eastAsia="Times New Roman" w:hAnsi="TimBashk" w:cs="Times New Roman"/>
                <w:b/>
                <w:szCs w:val="24"/>
                <w:lang w:eastAsia="ru-RU"/>
              </w:rPr>
            </w:pPr>
            <w:r w:rsidRPr="00B86232">
              <w:rPr>
                <w:rFonts w:ascii="TimBashk" w:eastAsia="Times New Roman" w:hAnsi="TimBashk" w:cs="Times New Roman"/>
                <w:b/>
                <w:szCs w:val="24"/>
                <w:lang w:eastAsia="ru-RU"/>
              </w:rPr>
              <w:t xml:space="preserve">МУНИЦИПАЛЬ   РАЙОНЫНЫН </w:t>
            </w:r>
          </w:p>
          <w:p w:rsidR="00B86232" w:rsidRPr="00B86232" w:rsidRDefault="00B86232" w:rsidP="00B86232">
            <w:pPr>
              <w:spacing w:after="0" w:line="240" w:lineRule="auto"/>
              <w:jc w:val="center"/>
              <w:rPr>
                <w:rFonts w:ascii="TimBashk" w:eastAsia="Times New Roman" w:hAnsi="TimBashk" w:cs="Times New Roman"/>
                <w:b/>
                <w:szCs w:val="24"/>
                <w:lang w:eastAsia="ru-RU"/>
              </w:rPr>
            </w:pPr>
            <w:r w:rsidRPr="00B86232">
              <w:rPr>
                <w:rFonts w:ascii="TimBashk" w:eastAsia="Times New Roman" w:hAnsi="TimBashk" w:cs="Times New Roman"/>
                <w:b/>
                <w:szCs w:val="24"/>
                <w:lang w:eastAsia="ru-RU"/>
              </w:rPr>
              <w:t>Т</w:t>
            </w:r>
            <w:proofErr w:type="gramStart"/>
            <w:r w:rsidRPr="00B86232">
              <w:rPr>
                <w:rFonts w:ascii="Times New Roman" w:eastAsia="Times New Roman" w:hAnsi="Times New Roman" w:cs="Times New Roman"/>
                <w:b/>
                <w:szCs w:val="24"/>
                <w:lang w:val="en-US" w:eastAsia="ru-RU"/>
              </w:rPr>
              <w:t>Y</w:t>
            </w:r>
            <w:proofErr w:type="gramEnd"/>
            <w:r w:rsidRPr="00B86232">
              <w:rPr>
                <w:rFonts w:ascii="TimBashk" w:eastAsia="Times New Roman" w:hAnsi="TimBashk" w:cs="Times New Roman"/>
                <w:b/>
                <w:szCs w:val="24"/>
                <w:lang w:eastAsia="ru-RU"/>
              </w:rPr>
              <w:t>Б</w:t>
            </w:r>
            <w:r w:rsidRPr="00B86232">
              <w:rPr>
                <w:rFonts w:ascii="Times New Roman Bash" w:eastAsia="Times New Roman" w:hAnsi="Times New Roman Bash" w:cs="Times New Roman"/>
                <w:lang w:val="be-BY" w:eastAsia="ru-RU"/>
              </w:rPr>
              <w:t>!</w:t>
            </w:r>
            <w:r w:rsidRPr="00B86232">
              <w:rPr>
                <w:rFonts w:ascii="TimBashk" w:eastAsia="Times New Roman" w:hAnsi="TimBashk" w:cs="Times New Roman"/>
                <w:b/>
                <w:szCs w:val="24"/>
                <w:lang w:eastAsia="ru-RU"/>
              </w:rPr>
              <w:t xml:space="preserve">   АУЫЛ   СОВЕТЫ </w:t>
            </w:r>
          </w:p>
          <w:p w:rsidR="00B86232" w:rsidRPr="00B86232" w:rsidRDefault="00B86232" w:rsidP="00B86232">
            <w:pPr>
              <w:spacing w:after="0" w:line="240" w:lineRule="auto"/>
              <w:jc w:val="center"/>
              <w:rPr>
                <w:rFonts w:ascii="TimBashk" w:eastAsia="Times New Roman" w:hAnsi="TimBashk" w:cs="Times New Roman"/>
                <w:b/>
                <w:szCs w:val="24"/>
                <w:lang w:eastAsia="ru-RU"/>
              </w:rPr>
            </w:pPr>
            <w:r w:rsidRPr="00B86232">
              <w:rPr>
                <w:rFonts w:ascii="TimBashk" w:eastAsia="Times New Roman" w:hAnsi="TimBashk" w:cs="Times New Roman"/>
                <w:b/>
                <w:szCs w:val="24"/>
                <w:lang w:eastAsia="ru-RU"/>
              </w:rPr>
              <w:t>АУЫЛ   БИЛ</w:t>
            </w:r>
            <w:proofErr w:type="gramStart"/>
            <w:r w:rsidRPr="00B86232">
              <w:rPr>
                <w:rFonts w:ascii="Times New Roman Bash" w:eastAsia="Times New Roman" w:hAnsi="Times New Roman Bash" w:cs="Times New Roman"/>
                <w:lang w:val="be-BY" w:eastAsia="ru-RU"/>
              </w:rPr>
              <w:t>!</w:t>
            </w:r>
            <w:r w:rsidRPr="00B86232">
              <w:rPr>
                <w:rFonts w:ascii="TimBashk" w:eastAsia="Times New Roman" w:hAnsi="TimBashk" w:cs="Times New Roman"/>
                <w:b/>
                <w:szCs w:val="24"/>
                <w:lang w:eastAsia="ru-RU"/>
              </w:rPr>
              <w:t>М</w:t>
            </w:r>
            <w:proofErr w:type="gramEnd"/>
            <w:r w:rsidRPr="00B86232">
              <w:rPr>
                <w:rFonts w:ascii="Times New Roman Bash" w:eastAsia="Times New Roman" w:hAnsi="Times New Roman Bash" w:cs="Times New Roman"/>
                <w:lang w:val="be-BY" w:eastAsia="ru-RU"/>
              </w:rPr>
              <w:t>!</w:t>
            </w:r>
            <w:r w:rsidRPr="00B86232">
              <w:rPr>
                <w:rFonts w:ascii="Times New Roman" w:eastAsia="Times New Roman" w:hAnsi="Times New Roman" w:cs="Times New Roman"/>
                <w:lang w:val="en-US" w:eastAsia="ru-RU"/>
              </w:rPr>
              <w:t>h</w:t>
            </w:r>
            <w:r w:rsidRPr="00B86232">
              <w:rPr>
                <w:rFonts w:ascii="TimBashk" w:eastAsia="Times New Roman" w:hAnsi="TimBashk" w:cs="Times New Roman"/>
                <w:b/>
                <w:szCs w:val="24"/>
                <w:lang w:eastAsia="ru-RU"/>
              </w:rPr>
              <w:t xml:space="preserve">Е </w:t>
            </w:r>
          </w:p>
          <w:p w:rsidR="00B86232" w:rsidRPr="00B86232" w:rsidRDefault="00B86232" w:rsidP="00B86232">
            <w:pPr>
              <w:spacing w:after="0" w:line="240" w:lineRule="auto"/>
              <w:jc w:val="center"/>
              <w:rPr>
                <w:rFonts w:ascii="TimBashk" w:eastAsia="Times New Roman" w:hAnsi="TimBashk" w:cs="Times New Roman"/>
                <w:b/>
                <w:szCs w:val="24"/>
                <w:lang w:eastAsia="ru-RU"/>
              </w:rPr>
            </w:pPr>
            <w:r w:rsidRPr="00B86232">
              <w:rPr>
                <w:rFonts w:ascii="TimBashk" w:eastAsia="Times New Roman" w:hAnsi="TimBashk" w:cs="Times New Roman"/>
                <w:b/>
                <w:szCs w:val="24"/>
                <w:lang w:eastAsia="ru-RU"/>
              </w:rPr>
              <w:t>СОВЕТЫ</w:t>
            </w:r>
          </w:p>
          <w:p w:rsidR="00B86232" w:rsidRPr="00B86232" w:rsidRDefault="00B86232" w:rsidP="00B86232">
            <w:pPr>
              <w:spacing w:after="0" w:line="240" w:lineRule="auto"/>
              <w:jc w:val="center"/>
              <w:rPr>
                <w:rFonts w:ascii="TimBashk" w:eastAsia="Times New Roman" w:hAnsi="TimBashk" w:cs="Times New Roman"/>
                <w:b/>
                <w:szCs w:val="24"/>
                <w:lang w:eastAsia="ru-RU"/>
              </w:rPr>
            </w:pPr>
          </w:p>
          <w:p w:rsidR="00B86232" w:rsidRPr="00B86232" w:rsidRDefault="00B86232" w:rsidP="00B86232">
            <w:pPr>
              <w:spacing w:after="0" w:line="240" w:lineRule="auto"/>
              <w:jc w:val="center"/>
              <w:rPr>
                <w:rFonts w:ascii="TimBashk" w:eastAsia="Times New Roman" w:hAnsi="TimBashk" w:cs="Times New Roman"/>
                <w:sz w:val="18"/>
                <w:szCs w:val="18"/>
                <w:lang w:val="be-BY" w:eastAsia="ru-RU"/>
              </w:rPr>
            </w:pPr>
            <w:r w:rsidRPr="00B86232">
              <w:rPr>
                <w:rFonts w:ascii="Times New Roman" w:eastAsia="Times New Roman" w:hAnsi="Times New Roman" w:cs="Times New Roman"/>
                <w:sz w:val="18"/>
                <w:szCs w:val="18"/>
                <w:lang w:val="be-BY" w:eastAsia="ru-RU"/>
              </w:rPr>
              <w:t>453661,</w:t>
            </w:r>
            <w:r w:rsidRPr="00B86232">
              <w:rPr>
                <w:rFonts w:ascii="TimBashk" w:eastAsia="Times New Roman" w:hAnsi="TimBashk" w:cs="Times New Roman"/>
                <w:sz w:val="18"/>
                <w:szCs w:val="18"/>
                <w:lang w:val="be-BY" w:eastAsia="ru-RU"/>
              </w:rPr>
              <w:t xml:space="preserve"> Байма</w:t>
            </w:r>
            <w:r w:rsidRPr="00B86232">
              <w:rPr>
                <w:rFonts w:ascii="TimBashk" w:eastAsia="Times New Roman" w:hAnsi="TimBashk" w:cs="Times New Roman"/>
                <w:sz w:val="18"/>
                <w:szCs w:val="18"/>
                <w:lang w:eastAsia="ru-RU"/>
              </w:rPr>
              <w:t>к</w:t>
            </w:r>
            <w:r w:rsidRPr="00B86232">
              <w:rPr>
                <w:rFonts w:ascii="TimBashk" w:eastAsia="Times New Roman" w:hAnsi="TimBashk" w:cs="Times New Roman"/>
                <w:sz w:val="18"/>
                <w:szCs w:val="18"/>
                <w:lang w:val="be-BY" w:eastAsia="ru-RU"/>
              </w:rPr>
              <w:t xml:space="preserve"> районы, Т</w:t>
            </w:r>
            <w:r w:rsidRPr="00B86232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Y</w:t>
            </w:r>
            <w:r w:rsidRPr="00B86232">
              <w:rPr>
                <w:rFonts w:ascii="TimBashk" w:eastAsia="Times New Roman" w:hAnsi="TimBashk" w:cs="Times New Roman"/>
                <w:sz w:val="18"/>
                <w:szCs w:val="18"/>
                <w:lang w:val="be-BY" w:eastAsia="ru-RU"/>
              </w:rPr>
              <w:t>б</w:t>
            </w:r>
            <w:r w:rsidRPr="00B86232">
              <w:rPr>
                <w:rFonts w:ascii="Times New Roman Bash" w:eastAsia="Times New Roman" w:hAnsi="Times New Roman Bash" w:cs="Times New Roman"/>
                <w:sz w:val="16"/>
                <w:szCs w:val="16"/>
                <w:lang w:eastAsia="ru-RU"/>
              </w:rPr>
              <w:t>!</w:t>
            </w:r>
            <w:r w:rsidRPr="00B86232">
              <w:rPr>
                <w:rFonts w:ascii="TimBashk" w:eastAsia="Times New Roman" w:hAnsi="TimBashk" w:cs="Times New Roman"/>
                <w:sz w:val="16"/>
                <w:szCs w:val="16"/>
                <w:lang w:val="be-BY" w:eastAsia="ru-RU"/>
              </w:rPr>
              <w:t xml:space="preserve"> </w:t>
            </w:r>
            <w:r w:rsidRPr="00B86232">
              <w:rPr>
                <w:rFonts w:ascii="TimBashk" w:eastAsia="Times New Roman" w:hAnsi="TimBashk" w:cs="Times New Roman"/>
                <w:sz w:val="18"/>
                <w:szCs w:val="18"/>
                <w:lang w:val="be-BY" w:eastAsia="ru-RU"/>
              </w:rPr>
              <w:t>ауылы,</w:t>
            </w:r>
          </w:p>
          <w:p w:rsidR="00B86232" w:rsidRPr="00B86232" w:rsidRDefault="00B86232" w:rsidP="00B86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be-BY" w:eastAsia="ru-RU"/>
              </w:rPr>
            </w:pPr>
            <w:r w:rsidRPr="00B86232">
              <w:rPr>
                <w:rFonts w:ascii="TimBashk" w:eastAsia="Times New Roman" w:hAnsi="TimBashk" w:cs="Times New Roman"/>
                <w:sz w:val="18"/>
                <w:szCs w:val="18"/>
                <w:lang w:val="be-BY" w:eastAsia="ru-RU"/>
              </w:rPr>
              <w:t>Фабрика  урамы</w:t>
            </w:r>
            <w:r w:rsidRPr="00B86232">
              <w:rPr>
                <w:rFonts w:ascii="Times New Roman" w:eastAsia="Times New Roman" w:hAnsi="Times New Roman" w:cs="Times New Roman"/>
                <w:sz w:val="18"/>
                <w:szCs w:val="18"/>
                <w:lang w:val="be-BY" w:eastAsia="ru-RU"/>
              </w:rPr>
              <w:t>, 6</w:t>
            </w:r>
          </w:p>
          <w:p w:rsidR="00B86232" w:rsidRPr="00B86232" w:rsidRDefault="00B86232" w:rsidP="00B86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86232">
              <w:rPr>
                <w:rFonts w:ascii="Times New Roman" w:eastAsia="Times New Roman" w:hAnsi="Times New Roman" w:cs="Times New Roman"/>
                <w:sz w:val="18"/>
                <w:szCs w:val="18"/>
                <w:lang w:val="be-BY" w:eastAsia="ru-RU"/>
              </w:rPr>
              <w:t xml:space="preserve">Тел.  8 </w:t>
            </w:r>
            <w:r w:rsidRPr="00B8623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(34751) 4-11-75,4-11-76</w:t>
            </w:r>
          </w:p>
          <w:p w:rsidR="00B86232" w:rsidRPr="00B86232" w:rsidRDefault="00B86232" w:rsidP="00B86232">
            <w:pPr>
              <w:spacing w:after="0" w:line="240" w:lineRule="auto"/>
              <w:jc w:val="center"/>
              <w:rPr>
                <w:rFonts w:ascii="Times New Roman Bash" w:eastAsia="Times New Roman" w:hAnsi="Times New Roman Bash" w:cs="Times New Roman"/>
                <w:b/>
                <w:sz w:val="24"/>
                <w:szCs w:val="24"/>
                <w:lang w:val="be-BY" w:eastAsia="ru-RU"/>
              </w:rPr>
            </w:pPr>
            <w:r w:rsidRPr="00B8623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Факс 4-11-76</w:t>
            </w:r>
          </w:p>
        </w:tc>
        <w:tc>
          <w:tcPr>
            <w:tcW w:w="1569" w:type="dxa"/>
            <w:tcBorders>
              <w:top w:val="nil"/>
              <w:left w:val="nil"/>
              <w:bottom w:val="double" w:sz="12" w:space="0" w:color="auto"/>
              <w:right w:val="nil"/>
            </w:tcBorders>
          </w:tcPr>
          <w:p w:rsidR="00B86232" w:rsidRPr="00B86232" w:rsidRDefault="00B86232" w:rsidP="00B86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45720</wp:posOffset>
                  </wp:positionH>
                  <wp:positionV relativeFrom="paragraph">
                    <wp:posOffset>367030</wp:posOffset>
                  </wp:positionV>
                  <wp:extent cx="702310" cy="876935"/>
                  <wp:effectExtent l="0" t="0" r="2540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2310" cy="8769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110" w:type="dxa"/>
            <w:tcBorders>
              <w:top w:val="nil"/>
              <w:left w:val="nil"/>
              <w:bottom w:val="double" w:sz="12" w:space="0" w:color="auto"/>
              <w:right w:val="nil"/>
            </w:tcBorders>
          </w:tcPr>
          <w:p w:rsidR="00B86232" w:rsidRPr="00B86232" w:rsidRDefault="00B86232" w:rsidP="00B86232">
            <w:pPr>
              <w:spacing w:after="0" w:line="240" w:lineRule="auto"/>
              <w:ind w:left="119" w:firstLine="57"/>
              <w:jc w:val="center"/>
              <w:rPr>
                <w:rFonts w:ascii="TimBashk" w:eastAsia="Times New Roman" w:hAnsi="TimBashk" w:cs="Times New Roman"/>
                <w:b/>
                <w:szCs w:val="24"/>
                <w:lang w:eastAsia="ru-RU"/>
              </w:rPr>
            </w:pPr>
          </w:p>
          <w:p w:rsidR="00B86232" w:rsidRPr="00B86232" w:rsidRDefault="00B86232" w:rsidP="00B86232">
            <w:pPr>
              <w:spacing w:after="0" w:line="240" w:lineRule="auto"/>
              <w:ind w:left="119" w:firstLine="57"/>
              <w:jc w:val="center"/>
              <w:rPr>
                <w:rFonts w:ascii="TimBashk" w:eastAsia="Times New Roman" w:hAnsi="TimBashk" w:cs="Times New Roman"/>
                <w:b/>
                <w:szCs w:val="24"/>
                <w:lang w:eastAsia="ru-RU"/>
              </w:rPr>
            </w:pPr>
            <w:r w:rsidRPr="00B86232">
              <w:rPr>
                <w:rFonts w:ascii="TimBashk" w:eastAsia="Times New Roman" w:hAnsi="TimBashk" w:cs="Times New Roman"/>
                <w:b/>
                <w:szCs w:val="24"/>
                <w:lang w:eastAsia="ru-RU"/>
              </w:rPr>
              <w:t>РЕСПУБЛИКА БАШКОРТОСТАН</w:t>
            </w:r>
          </w:p>
          <w:p w:rsidR="00B86232" w:rsidRPr="00B86232" w:rsidRDefault="00B86232" w:rsidP="00B86232">
            <w:pPr>
              <w:spacing w:after="0" w:line="240" w:lineRule="auto"/>
              <w:ind w:left="119" w:firstLine="57"/>
              <w:jc w:val="center"/>
              <w:rPr>
                <w:rFonts w:ascii="TimBashk" w:eastAsia="Times New Roman" w:hAnsi="TimBashk" w:cs="Times New Roman"/>
                <w:b/>
                <w:szCs w:val="24"/>
                <w:lang w:eastAsia="ru-RU"/>
              </w:rPr>
            </w:pPr>
            <w:r w:rsidRPr="00B86232">
              <w:rPr>
                <w:rFonts w:ascii="TimBashk" w:eastAsia="Times New Roman" w:hAnsi="TimBashk" w:cs="Times New Roman"/>
                <w:b/>
                <w:szCs w:val="24"/>
                <w:lang w:eastAsia="ru-RU"/>
              </w:rPr>
              <w:t>СОВЕТ</w:t>
            </w:r>
          </w:p>
          <w:p w:rsidR="00B86232" w:rsidRPr="00B86232" w:rsidRDefault="00B86232" w:rsidP="00B86232">
            <w:pPr>
              <w:spacing w:after="0" w:line="240" w:lineRule="auto"/>
              <w:ind w:left="119" w:firstLine="57"/>
              <w:jc w:val="center"/>
              <w:rPr>
                <w:rFonts w:ascii="TimBashk" w:eastAsia="Times New Roman" w:hAnsi="TimBashk" w:cs="Times New Roman"/>
                <w:b/>
                <w:szCs w:val="24"/>
                <w:lang w:eastAsia="ru-RU"/>
              </w:rPr>
            </w:pPr>
            <w:r w:rsidRPr="00B86232">
              <w:rPr>
                <w:rFonts w:ascii="TimBashk" w:eastAsia="Times New Roman" w:hAnsi="TimBashk" w:cs="Times New Roman"/>
                <w:b/>
                <w:szCs w:val="24"/>
                <w:lang w:eastAsia="ru-RU"/>
              </w:rPr>
              <w:t xml:space="preserve">СЕЛЬСКОГО   ПОСЕЛЕНИЯ ТУБИНСКИЙ   СЕЛЬСОВЕТ МУНИЦИПАЛЬНОГО   РАЙОНА БАЙМАКСКИЙ  РАЙОН </w:t>
            </w:r>
          </w:p>
          <w:p w:rsidR="00B86232" w:rsidRPr="00B86232" w:rsidRDefault="00B86232" w:rsidP="00B86232">
            <w:pPr>
              <w:tabs>
                <w:tab w:val="left" w:pos="4166"/>
              </w:tabs>
              <w:spacing w:after="0" w:line="240" w:lineRule="auto"/>
              <w:ind w:left="233" w:firstLine="229"/>
              <w:rPr>
                <w:rFonts w:ascii="Times Cyr Bash Normal" w:eastAsia="Times New Roman" w:hAnsi="Times Cyr Bash Normal" w:cs="Times New Roman"/>
                <w:b/>
                <w:szCs w:val="24"/>
                <w:lang w:eastAsia="ru-RU"/>
              </w:rPr>
            </w:pPr>
            <w:r w:rsidRPr="00B86232">
              <w:rPr>
                <w:rFonts w:ascii="Times Cyr Bash Normal" w:eastAsia="Times New Roman" w:hAnsi="Times Cyr Bash Normal" w:cs="Times New Roman"/>
                <w:b/>
                <w:szCs w:val="24"/>
                <w:lang w:eastAsia="ru-RU"/>
              </w:rPr>
              <w:t xml:space="preserve">  </w:t>
            </w:r>
          </w:p>
          <w:p w:rsidR="00B86232" w:rsidRPr="00B86232" w:rsidRDefault="00B86232" w:rsidP="00B86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be-BY" w:eastAsia="ru-RU"/>
              </w:rPr>
            </w:pPr>
            <w:r w:rsidRPr="00B86232">
              <w:rPr>
                <w:rFonts w:ascii="Times New Roman" w:eastAsia="Times New Roman" w:hAnsi="Times New Roman" w:cs="Times New Roman"/>
                <w:sz w:val="18"/>
                <w:szCs w:val="18"/>
                <w:lang w:val="be-BY" w:eastAsia="ru-RU"/>
              </w:rPr>
              <w:t xml:space="preserve">453661, Баймакский район, село Тубинский, </w:t>
            </w:r>
          </w:p>
          <w:p w:rsidR="00B86232" w:rsidRPr="00B86232" w:rsidRDefault="00B86232" w:rsidP="00B86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be-BY" w:eastAsia="ru-RU"/>
              </w:rPr>
            </w:pPr>
            <w:r w:rsidRPr="00B86232">
              <w:rPr>
                <w:rFonts w:ascii="Times New Roman" w:eastAsia="Times New Roman" w:hAnsi="Times New Roman" w:cs="Times New Roman"/>
                <w:sz w:val="18"/>
                <w:szCs w:val="18"/>
                <w:lang w:val="be-BY" w:eastAsia="ru-RU"/>
              </w:rPr>
              <w:t>ул.Фабричная, 6</w:t>
            </w:r>
          </w:p>
          <w:p w:rsidR="00B86232" w:rsidRPr="00B86232" w:rsidRDefault="00B86232" w:rsidP="00B86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86232">
              <w:rPr>
                <w:rFonts w:ascii="Times New Roman" w:eastAsia="Times New Roman" w:hAnsi="Times New Roman" w:cs="Times New Roman"/>
                <w:sz w:val="18"/>
                <w:szCs w:val="18"/>
                <w:lang w:val="be-BY" w:eastAsia="ru-RU"/>
              </w:rPr>
              <w:t xml:space="preserve">Тел.  8 </w:t>
            </w:r>
            <w:r w:rsidRPr="00B8623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(34751) 4-11-75,4-11-76</w:t>
            </w:r>
          </w:p>
          <w:p w:rsidR="00B86232" w:rsidRPr="00B86232" w:rsidRDefault="00B86232" w:rsidP="00B86232">
            <w:pPr>
              <w:spacing w:after="0" w:line="240" w:lineRule="auto"/>
              <w:jc w:val="center"/>
              <w:rPr>
                <w:rFonts w:ascii="Times New Roman Bash" w:eastAsia="Times New Roman" w:hAnsi="Times New Roman Bash" w:cs="Times New Roman"/>
                <w:b/>
                <w:sz w:val="24"/>
                <w:szCs w:val="24"/>
                <w:lang w:val="be-BY" w:eastAsia="ru-RU"/>
              </w:rPr>
            </w:pPr>
            <w:r w:rsidRPr="00B8623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Факс 4-11-76</w:t>
            </w:r>
          </w:p>
        </w:tc>
      </w:tr>
    </w:tbl>
    <w:p w:rsidR="00B86232" w:rsidRPr="00B86232" w:rsidRDefault="00B86232" w:rsidP="00B86232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0447" w:type="dxa"/>
        <w:tblInd w:w="-72" w:type="dxa"/>
        <w:tblLook w:val="0000" w:firstRow="0" w:lastRow="0" w:firstColumn="0" w:lastColumn="0" w:noHBand="0" w:noVBand="0"/>
      </w:tblPr>
      <w:tblGrid>
        <w:gridCol w:w="4710"/>
        <w:gridCol w:w="1962"/>
        <w:gridCol w:w="3775"/>
      </w:tblGrid>
      <w:tr w:rsidR="00B86232" w:rsidRPr="00B86232" w:rsidTr="00BE363D">
        <w:trPr>
          <w:trHeight w:val="703"/>
        </w:trPr>
        <w:tc>
          <w:tcPr>
            <w:tcW w:w="4710" w:type="dxa"/>
            <w:vAlign w:val="center"/>
          </w:tcPr>
          <w:p w:rsidR="00B86232" w:rsidRPr="00B86232" w:rsidRDefault="00B86232" w:rsidP="00B86232">
            <w:pPr>
              <w:spacing w:after="0" w:line="240" w:lineRule="auto"/>
              <w:rPr>
                <w:rFonts w:ascii="Times New Roman Bash" w:eastAsia="Times New Roman" w:hAnsi="Times New Roman Bash" w:cs="Times New Roman"/>
                <w:b/>
                <w:bCs/>
                <w:sz w:val="36"/>
                <w:szCs w:val="36"/>
                <w:lang w:eastAsia="ru-RU"/>
              </w:rPr>
            </w:pPr>
            <w:r w:rsidRPr="00B86232">
              <w:rPr>
                <w:rFonts w:ascii="TimBashk" w:eastAsia="Times New Roman" w:hAnsi="TimBashk" w:cs="Times New Roman"/>
                <w:b/>
                <w:sz w:val="36"/>
                <w:szCs w:val="36"/>
                <w:lang w:eastAsia="ru-RU"/>
              </w:rPr>
              <w:t xml:space="preserve">             К</w:t>
            </w:r>
            <w:r w:rsidRPr="00B86232">
              <w:rPr>
                <w:rFonts w:ascii="Times New Roman Bash" w:eastAsia="Times New Roman" w:hAnsi="Times New Roman Bash" w:cs="Times New Roman"/>
                <w:b/>
                <w:bCs/>
                <w:sz w:val="36"/>
                <w:szCs w:val="36"/>
                <w:lang w:eastAsia="ru-RU"/>
              </w:rPr>
              <w:t>АРАР</w:t>
            </w:r>
          </w:p>
          <w:p w:rsidR="00B86232" w:rsidRPr="00B86232" w:rsidRDefault="00AE49BD" w:rsidP="00AE4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 Bash" w:eastAsia="Times New Roman" w:hAnsi="Times New Roman Bash" w:cs="Times New Roman"/>
                <w:sz w:val="24"/>
                <w:szCs w:val="24"/>
                <w:lang w:eastAsia="ru-RU"/>
              </w:rPr>
              <w:t xml:space="preserve"> </w:t>
            </w:r>
            <w:r w:rsidR="00B86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06 </w:t>
            </w:r>
            <w:r w:rsidR="00B86232" w:rsidRPr="00B86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B86232" w:rsidRPr="00B8623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="00B86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ноябрь </w:t>
            </w:r>
            <w:r w:rsidR="00B86232" w:rsidRPr="00B86232">
              <w:rPr>
                <w:rFonts w:ascii="TimBashk" w:eastAsia="Times New Roman" w:hAnsi="TimBashk" w:cs="Times New Roman"/>
                <w:sz w:val="24"/>
                <w:szCs w:val="24"/>
                <w:lang w:eastAsia="ru-RU"/>
              </w:rPr>
              <w:t xml:space="preserve">    </w:t>
            </w:r>
            <w:r w:rsidR="00B86232" w:rsidRPr="00B86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2020 й.</w:t>
            </w:r>
          </w:p>
        </w:tc>
        <w:tc>
          <w:tcPr>
            <w:tcW w:w="1962" w:type="dxa"/>
            <w:vAlign w:val="center"/>
          </w:tcPr>
          <w:p w:rsidR="00B86232" w:rsidRPr="00B86232" w:rsidRDefault="00B86232" w:rsidP="00B86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</w:p>
          <w:p w:rsidR="00B86232" w:rsidRPr="00B86232" w:rsidRDefault="00B86232" w:rsidP="00AE4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B862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№  </w:t>
            </w:r>
            <w:r w:rsidR="004312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</w:t>
            </w:r>
            <w:r w:rsidRPr="00B862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3775" w:type="dxa"/>
            <w:vAlign w:val="center"/>
          </w:tcPr>
          <w:p w:rsidR="00B86232" w:rsidRPr="00B86232" w:rsidRDefault="00B86232" w:rsidP="00B86232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</w:pPr>
            <w:r w:rsidRPr="00B86232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>РЕШЕНИЕ</w:t>
            </w:r>
          </w:p>
          <w:p w:rsidR="00B86232" w:rsidRPr="00B86232" w:rsidRDefault="00AE49BD" w:rsidP="00AE4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06    ноября </w:t>
            </w:r>
            <w:r w:rsidR="00B86232" w:rsidRPr="00B86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B86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86232" w:rsidRPr="00B86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2020 г.</w:t>
            </w:r>
          </w:p>
        </w:tc>
      </w:tr>
    </w:tbl>
    <w:p w:rsidR="00641EEA" w:rsidRDefault="00641EEA" w:rsidP="00641EEA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41EEA" w:rsidRPr="00641EEA" w:rsidRDefault="00641EEA" w:rsidP="00641EEA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312F6" w:rsidRPr="004312F6" w:rsidRDefault="004312F6" w:rsidP="004312F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proofErr w:type="gramStart"/>
      <w:r w:rsidRPr="004312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Об утверждении Порядка формирования, ведения и обязательного опубликования перечней муниципального имущества </w:t>
      </w:r>
      <w:bookmarkEnd w:id="0"/>
      <w:r w:rsidRPr="004312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сельского поселения ___________ сельсовет муниципального района Баймакский район Республики Башкортостан, свободного от прав третьих лиц </w:t>
      </w:r>
      <w:r w:rsidRPr="004312F6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</w:t>
      </w:r>
      <w:r w:rsidRPr="004312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, предусмотренного частью 4 статьи 18 Федерального закона «О развитии малого и среднего предпринимательства в Российской Федерации»</w:t>
      </w:r>
      <w:proofErr w:type="gramEnd"/>
    </w:p>
    <w:p w:rsidR="004312F6" w:rsidRPr="004312F6" w:rsidRDefault="004312F6" w:rsidP="004312F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312F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</w:p>
    <w:p w:rsidR="004312F6" w:rsidRPr="004312F6" w:rsidRDefault="004312F6" w:rsidP="004312F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4312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целях реализации Федерального закона от 24.07.2007 </w:t>
      </w:r>
      <w:hyperlink r:id="rId9" w:tgtFrame="_blank" w:history="1">
        <w:r w:rsidRPr="004312F6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№ 209-ФЗ</w:t>
        </w:r>
      </w:hyperlink>
      <w:r w:rsidRPr="004312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«О развитии малого и среднего предпринимательства в Российской Федерации», в соответствии с Постановлением Правительства Российской Федерации от 21.08.2010 г. № 645 «Об имущественной поддержке субъектов малого и среднего предпринимательства при предоставлении федерального имущества», </w:t>
      </w:r>
      <w:hyperlink r:id="rId10" w:tgtFrame="_blank" w:history="1">
        <w:r w:rsidRPr="004312F6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Постановлением</w:t>
        </w:r>
      </w:hyperlink>
      <w:r w:rsidRPr="004312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Правительства Республики Башкортостан от 09.12.2008 г. № 437 «О Порядке формирования, ведения, обязательного опубликования перечня государственного имущества Республики Башкортостан в</w:t>
      </w:r>
      <w:proofErr w:type="gramEnd"/>
      <w:r w:rsidRPr="004312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4312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целях</w:t>
      </w:r>
      <w:proofErr w:type="gramEnd"/>
      <w:r w:rsidRPr="004312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предоставления во владение и (или) на долгосрочной основе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предпринимательства» Совет сельского поселения ___________ сельсовет муниципального района Баймакский район Республики Башкортостан</w:t>
      </w:r>
    </w:p>
    <w:p w:rsidR="004312F6" w:rsidRPr="004312F6" w:rsidRDefault="004312F6" w:rsidP="004312F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12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РЕШИЛ:</w:t>
      </w:r>
    </w:p>
    <w:p w:rsidR="004312F6" w:rsidRPr="004312F6" w:rsidRDefault="004312F6" w:rsidP="004312F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4312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1.Утвердить прилагаемый Порядок формирования, ведения и обязательного опубликования перечня муниципального имущества сельского поселения ___________ сельсовет муниципального района Баймакский район Республики Башкортостан, свободного от прав третьих лиц (за исключением имущественных прав субъектов малого и среднего предпринимательства), предусмотренного частью 4 статьи 18 Федерального закона «О развитии малого и среднего предпринимательства в Российской Федерации».</w:t>
      </w:r>
      <w:proofErr w:type="gramEnd"/>
    </w:p>
    <w:p w:rsidR="004312F6" w:rsidRPr="004312F6" w:rsidRDefault="004312F6" w:rsidP="004312F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12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proofErr w:type="gramStart"/>
      <w:r w:rsidRPr="004312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Разместить</w:t>
      </w:r>
      <w:proofErr w:type="gramEnd"/>
      <w:r w:rsidRPr="004312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настоящее решение на официальном сайте сельского поселения ___________ сельсовет муниципального района Баймакский район Республики Башкортостан в сети Интернет.</w:t>
      </w:r>
    </w:p>
    <w:p w:rsidR="004312F6" w:rsidRPr="004312F6" w:rsidRDefault="004312F6" w:rsidP="004312F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312F6" w:rsidRPr="004312F6" w:rsidRDefault="004312F6" w:rsidP="004312F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12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Глава сельского поселения</w:t>
      </w:r>
    </w:p>
    <w:p w:rsidR="004312F6" w:rsidRPr="004312F6" w:rsidRDefault="004312F6" w:rsidP="004312F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12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</w:t>
      </w:r>
    </w:p>
    <w:p w:rsidR="004312F6" w:rsidRPr="004312F6" w:rsidRDefault="004312F6" w:rsidP="004312F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312F6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lastRenderedPageBreak/>
        <w:t> </w:t>
      </w:r>
    </w:p>
    <w:p w:rsidR="004312F6" w:rsidRPr="004312F6" w:rsidRDefault="004312F6" w:rsidP="004312F6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312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 w:type="page"/>
      </w:r>
    </w:p>
    <w:p w:rsidR="004312F6" w:rsidRPr="004312F6" w:rsidRDefault="004312F6" w:rsidP="004312F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312F6" w:rsidRPr="004312F6" w:rsidRDefault="004312F6" w:rsidP="004312F6">
      <w:pPr>
        <w:spacing w:after="0" w:line="240" w:lineRule="auto"/>
        <w:ind w:left="496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12F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Приложение   к решению Совета</w:t>
      </w:r>
    </w:p>
    <w:p w:rsidR="004312F6" w:rsidRPr="004312F6" w:rsidRDefault="004312F6" w:rsidP="004312F6">
      <w:pPr>
        <w:spacing w:after="0" w:line="240" w:lineRule="auto"/>
        <w:ind w:left="4962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4312F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сельского  поселения ____________ </w:t>
      </w:r>
    </w:p>
    <w:p w:rsidR="004312F6" w:rsidRPr="004312F6" w:rsidRDefault="004312F6" w:rsidP="004312F6">
      <w:pPr>
        <w:spacing w:after="0" w:line="240" w:lineRule="auto"/>
        <w:ind w:left="496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12F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сельсовет муниципального района Баймакский район</w:t>
      </w:r>
    </w:p>
    <w:p w:rsidR="004312F6" w:rsidRPr="004312F6" w:rsidRDefault="004312F6" w:rsidP="004312F6">
      <w:pPr>
        <w:spacing w:after="0" w:line="240" w:lineRule="auto"/>
        <w:ind w:left="496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12F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Республики Башкортостан</w:t>
      </w:r>
    </w:p>
    <w:p w:rsidR="004312F6" w:rsidRPr="004312F6" w:rsidRDefault="004312F6" w:rsidP="004312F6">
      <w:pPr>
        <w:spacing w:after="0" w:line="240" w:lineRule="auto"/>
        <w:ind w:left="496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12F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№____ от _______________</w:t>
      </w:r>
    </w:p>
    <w:p w:rsidR="004312F6" w:rsidRPr="004312F6" w:rsidRDefault="004312F6" w:rsidP="004312F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12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4312F6" w:rsidRPr="004312F6" w:rsidRDefault="004312F6" w:rsidP="004312F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312F6" w:rsidRPr="004312F6" w:rsidRDefault="004312F6" w:rsidP="004312F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12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Порядок</w:t>
      </w:r>
    </w:p>
    <w:p w:rsidR="004312F6" w:rsidRPr="004312F6" w:rsidRDefault="004312F6" w:rsidP="004312F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312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формирования, ведения и обязательного опубликования перечня муниципального имущества сельского поселения ___________ сельсовет муниципального района Баймакский район Республики Башкортостан, свободного от прав третьих лиц (за исключением имущественных прав субъектов малого и среднего предпринимательства), предусмотренного частью 4 статьи 18 Федерального закона «О развитии малого и среднего предпринимательства в Российской Федерации»</w:t>
      </w:r>
    </w:p>
    <w:p w:rsidR="004312F6" w:rsidRPr="004312F6" w:rsidRDefault="004312F6" w:rsidP="004312F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312F6" w:rsidRPr="004312F6" w:rsidRDefault="004312F6" w:rsidP="004312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12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</w:t>
      </w:r>
      <w:proofErr w:type="gramStart"/>
      <w:r w:rsidRPr="004312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Настоящий Порядок устанавливает правила формирования, ведения (в том числе ежегодного дополнения) и обязательного опубликования перечня муниципального имущества сельского поселения ___________ сельсовет муниципального района Баймакский район Республики Башкортостан, 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предпринимательства), предусмотренного частью 4 статьи 18 Федерального закона "О развитии малого и среднего</w:t>
      </w:r>
      <w:proofErr w:type="gramEnd"/>
      <w:r w:rsidRPr="004312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предпринимательства в Российской Федерации" (далее соответственно - муниципальное имущество, перечень), в целях предоставления муниципального имущества во владение и (или) в пользование на долгосрочной основе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предпринимательства.</w:t>
      </w:r>
    </w:p>
    <w:p w:rsidR="004312F6" w:rsidRPr="004312F6" w:rsidRDefault="004312F6" w:rsidP="004312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12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В перечень вносятся сведения о муниципальном имуществе, соответствующем следующим критериям:</w:t>
      </w:r>
    </w:p>
    <w:p w:rsidR="004312F6" w:rsidRPr="004312F6" w:rsidRDefault="004312F6" w:rsidP="004312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4312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муниципальное имущество свободно от прав третьих лиц (за исключением права хозяйственного ведения, за исключением имущественных прав субъектов малого и среднего предпринимательства);</w:t>
      </w:r>
      <w:proofErr w:type="gramEnd"/>
    </w:p>
    <w:p w:rsidR="004312F6" w:rsidRPr="004312F6" w:rsidRDefault="004312F6" w:rsidP="004312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12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 в отношении муниципального имущества федеральными законами не установлен запрет на его передачу во временное владение и (или) пользование, в том числе в аренду на торгах или без проведения торгов;</w:t>
      </w:r>
    </w:p>
    <w:p w:rsidR="004312F6" w:rsidRPr="004312F6" w:rsidRDefault="004312F6" w:rsidP="004312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12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муниципальное имущество не является объектом религиозного назначения;</w:t>
      </w:r>
    </w:p>
    <w:p w:rsidR="004312F6" w:rsidRPr="004312F6" w:rsidRDefault="004312F6" w:rsidP="004312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12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муниципальное имущество не является объектом незавершенного строительства, объектом жилищного фонда или объектом сети инженерно-технического обеспечения, к которому подключен объект жилищного фонда;</w:t>
      </w:r>
    </w:p>
    <w:p w:rsidR="004312F6" w:rsidRPr="004312F6" w:rsidRDefault="004312F6" w:rsidP="004312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12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д) в отношении муниципального имущества не принято решение о предоставлении его иным лицам;</w:t>
      </w:r>
    </w:p>
    <w:p w:rsidR="004312F6" w:rsidRPr="004312F6" w:rsidRDefault="004312F6" w:rsidP="004312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12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е) муниципальное имущество не подлежит приватизации в соответствии с прогнозным планом (программой) приватизации муниципального имущества;</w:t>
      </w:r>
    </w:p>
    <w:p w:rsidR="004312F6" w:rsidRPr="004312F6" w:rsidRDefault="004312F6" w:rsidP="004312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12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ж) муниципальное имущество не признано аварийным и подлежащим сносу или реконструкции;</w:t>
      </w:r>
    </w:p>
    <w:p w:rsidR="004312F6" w:rsidRPr="004312F6" w:rsidRDefault="004312F6" w:rsidP="004312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12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з) земельный участок не предназначен для ведения личного подсобного хозяйства, огородничества, садоводства, индивидуального жилищного строительства;</w:t>
      </w:r>
    </w:p>
    <w:p w:rsidR="004312F6" w:rsidRPr="004312F6" w:rsidRDefault="004312F6" w:rsidP="004312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12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и) земельный участок не относится к земельным участкам, предусмотренным подпунктами 1 - 10, 13 - 15, 18 и 19 пункта 8 статьи 39.11 Земельного кодекса Российской Федерации, за исключением земельных участков, предоставленных в аренду субъектам малого и среднего предпринимательства;</w:t>
      </w:r>
    </w:p>
    <w:p w:rsidR="004312F6" w:rsidRPr="004312F6" w:rsidRDefault="004312F6" w:rsidP="004312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4312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к) в отношении муниципального имущества, закрепленного на праве хозяйственного ведения или оперативного управления за муниципальным   унитарным предприятием, на праве оперативного управления за  муниципальным учреждением, представлено предложение такого предприятия или учреждения о включении соответствующего муниципального имущества в перечень, а также согласие органа местного самоуправление, уполномоченного на согласование сделки с соответствующим имуществом, на включение муниципального имущества в перечень;</w:t>
      </w:r>
      <w:proofErr w:type="gramEnd"/>
    </w:p>
    <w:p w:rsidR="004312F6" w:rsidRPr="004312F6" w:rsidRDefault="004312F6" w:rsidP="004312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4312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л) </w:t>
      </w:r>
      <w:r w:rsidRPr="004312F6">
        <w:rPr>
          <w:rFonts w:ascii="Times New Roman" w:eastAsia="Calibri" w:hAnsi="Times New Roman" w:cs="Times New Roman"/>
          <w:sz w:val="28"/>
          <w:szCs w:val="28"/>
        </w:rPr>
        <w:t>муниципальное движимое имущество не относится к имуществу, которое теряет свои натуральные свойства в процессе его использования (потребляемым вещам), к имуществу, срок службы которого составляет менее 5 лет или которое не подлежит предоставлению в аренду на срок 5 лет и более в соответствии с законодательством Российской Федерации.</w:t>
      </w:r>
      <w:proofErr w:type="gramEnd"/>
    </w:p>
    <w:p w:rsidR="004312F6" w:rsidRPr="004312F6" w:rsidRDefault="004312F6" w:rsidP="004312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12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Формирование и ведение перечня муниципального имущества сельского поселения ___________ сельсовет муниципального района Баймакский район Республики Башкортостан осуществляется во взаимодействии с Комитетом по управлению собственностью Министерства земельных и имущественных отношений Республики Башкортостан по Баймакскому району и городу Баймаку.</w:t>
      </w:r>
    </w:p>
    <w:p w:rsidR="004312F6" w:rsidRPr="004312F6" w:rsidRDefault="004312F6" w:rsidP="004312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4312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Внесение сведений о муниципальном имуществе в перечень (в том числе ежегодное дополнение), а также исключение сведений о муниципальном имуществе из перечня осуществляется  решением Совета  сельского поселения ___________ сельсовет муниципального района Баймакский район Республики Башкортостан об утверждении перечня или о внесении в него изменений (далее – уполномоченный орган) на основе предложений органов местного самоуправления, муниципальных унитарных предприятий и учреждений, владеющих муниципальным имуществом на</w:t>
      </w:r>
      <w:proofErr w:type="gramEnd"/>
      <w:r w:rsidRPr="004312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4312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праве хозяйственного ведения и оперативного управления (при наличии), некоммерческих организаций, выражающих интересы  субъектов малого и среднего предпринимательства, организаций, образующих инфраструктуры поддержки субъектов малого и среднего предпринимательства, а также субъектов малого и среднего предпринимательства.</w:t>
      </w:r>
      <w:proofErr w:type="gramEnd"/>
    </w:p>
    <w:p w:rsidR="004312F6" w:rsidRPr="004312F6" w:rsidRDefault="004312F6" w:rsidP="004312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312F6">
        <w:rPr>
          <w:rFonts w:ascii="Times New Roman" w:eastAsia="Calibri" w:hAnsi="Times New Roman" w:cs="Times New Roman"/>
          <w:sz w:val="28"/>
          <w:szCs w:val="28"/>
        </w:rPr>
        <w:t>В случае внесения изменений в реестр муниципального имущества в отношении муниципального имущества, включенного в перечень, уполномоченный орган в течение 10 дней обеспечивает внесение соответствующих изменений в отношении муниципального имущества в перечень.</w:t>
      </w:r>
    </w:p>
    <w:p w:rsidR="004312F6" w:rsidRPr="004312F6" w:rsidRDefault="004312F6" w:rsidP="004312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12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4. Рассмотрение предложения, указанного в пункте 3 настоящего Порядка, осуществляется уполномоченным органом в течение 30 календарных дней </w:t>
      </w:r>
      <w:proofErr w:type="gramStart"/>
      <w:r w:rsidRPr="004312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даты</w:t>
      </w:r>
      <w:proofErr w:type="gramEnd"/>
      <w:r w:rsidRPr="004312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его поступления. По результатам рассмотрения предложения уполномоченным органом принимается одно из следующих решений:</w:t>
      </w:r>
    </w:p>
    <w:p w:rsidR="004312F6" w:rsidRPr="004312F6" w:rsidRDefault="004312F6" w:rsidP="004312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12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а) о включении сведений о муниципальном имуществе, в отношении которого поступило предложение, в перечень с учетом критериев, установленных пунктом 2 настоящего Порядка;</w:t>
      </w:r>
    </w:p>
    <w:p w:rsidR="004312F6" w:rsidRPr="004312F6" w:rsidRDefault="004312F6" w:rsidP="004312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12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 об исключении сведений о муниципальном имуществе, в отношении которого поступило предложение, из перечня с учетом положений пунктов 6 и 7 настоящего Порядка;</w:t>
      </w:r>
    </w:p>
    <w:p w:rsidR="004312F6" w:rsidRPr="004312F6" w:rsidRDefault="004312F6" w:rsidP="004312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12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об отказе в учете предложения.</w:t>
      </w:r>
    </w:p>
    <w:p w:rsidR="004312F6" w:rsidRPr="004312F6" w:rsidRDefault="004312F6" w:rsidP="004312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12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В случае принятия решения об отказе в учете предложения, указанного в пункте 3 настоящего Порядка, уполномоченный орган направляет лицу, представившему предложение, мотивированный ответ о невозможности включения сведений о муниципальном имуществе в перечень или исключения сведений о муниципальном имуществе из перечня.</w:t>
      </w:r>
    </w:p>
    <w:p w:rsidR="004312F6" w:rsidRPr="004312F6" w:rsidRDefault="004312F6" w:rsidP="004312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12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Уполномоченный орган вправе исключить сведения о муниципальном имуществе из перечня, если в течение 2 лет со дня включения сведений о муниципальном имуществе в перечень в отношении такого имущества от субъектов малого и среднего предпринимательства или организаций, образующих инфраструктуру поддержки субъектов малого и среднего предпринимательства, не поступило:</w:t>
      </w:r>
    </w:p>
    <w:p w:rsidR="004312F6" w:rsidRPr="004312F6" w:rsidRDefault="004312F6" w:rsidP="004312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12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ни одной заявки на участие в аукционе (конкурсе) на право заключения договора, предусматривающего переход прав владения и (или) пользования в отношении муниципального имущества, в том числе на право заключения договора аренды земельного участка;</w:t>
      </w:r>
    </w:p>
    <w:p w:rsidR="004312F6" w:rsidRPr="004312F6" w:rsidRDefault="004312F6" w:rsidP="004312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12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ни одного заявления о предоставлении муниципального имущества, в том числе земельного участка, в отношении которого заключение указанного договора может быть осуществлено без проведения аукциона (конкурса) в случаях, предусмотренных Федеральным законом "О защите конкуренции".</w:t>
      </w:r>
    </w:p>
    <w:p w:rsidR="004312F6" w:rsidRPr="004312F6" w:rsidRDefault="004312F6" w:rsidP="004312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12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Уполномоченный орган исключает сведения о муниципальном имуществе из перечня в одном из следующих случаев:</w:t>
      </w:r>
    </w:p>
    <w:p w:rsidR="004312F6" w:rsidRPr="004312F6" w:rsidRDefault="004312F6" w:rsidP="004312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4312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в отношении муниципального имущества в установленном законодательством Российской Федерации порядке принято постановление Администрации сельского поселения ___________ сельсовет муниципального района Баймакский район Республики Башкортостан о его использовании для муниципальных нужд либо для иных целей;</w:t>
      </w:r>
      <w:proofErr w:type="gramEnd"/>
    </w:p>
    <w:p w:rsidR="004312F6" w:rsidRPr="004312F6" w:rsidRDefault="004312F6" w:rsidP="004312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12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право муниципальной собственности на имущество прекращено по решению суда или в ином установленном законом порядке;</w:t>
      </w:r>
    </w:p>
    <w:p w:rsidR="004312F6" w:rsidRPr="004312F6" w:rsidRDefault="004312F6" w:rsidP="004312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12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имущество не соответствует критериям, установленным п.2 настоящих Правил.</w:t>
      </w:r>
    </w:p>
    <w:p w:rsidR="004312F6" w:rsidRPr="004312F6" w:rsidRDefault="004312F6" w:rsidP="004312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12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Сведения о муниципальном имуществе вносятся в перечень в составе и по форме, которые установлены в соответствии с частью 4.4 статьи 18 Федерального </w:t>
      </w:r>
      <w:hyperlink r:id="rId11" w:tgtFrame="_blank" w:history="1">
        <w:r w:rsidRPr="004312F6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законом</w:t>
        </w:r>
      </w:hyperlink>
      <w:r w:rsidRPr="004312F6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 </w:t>
      </w:r>
      <w:r w:rsidRPr="004312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"О развитии малого и среднего предпринимательства в Российской Федерации".</w:t>
      </w:r>
    </w:p>
    <w:p w:rsidR="004312F6" w:rsidRPr="004312F6" w:rsidRDefault="004312F6" w:rsidP="004312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12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 Ведение перечня осуществляется уполномоченным органом в электронной форме.</w:t>
      </w:r>
    </w:p>
    <w:p w:rsidR="004312F6" w:rsidRPr="004312F6" w:rsidRDefault="004312F6" w:rsidP="004312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12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 Перечень и внесенные в него изменения подлежат:</w:t>
      </w:r>
    </w:p>
    <w:p w:rsidR="004312F6" w:rsidRPr="004312F6" w:rsidRDefault="004312F6" w:rsidP="004312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12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обязательному опубликованию в средствах массовой информации - в течение 10 рабочих дней со дня утверждения;</w:t>
      </w:r>
    </w:p>
    <w:p w:rsidR="004312F6" w:rsidRPr="004312F6" w:rsidRDefault="004312F6" w:rsidP="004312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12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размещению на официальном сайте сельского поселения ___________ сельсовет муниципального района Баймакский район Республики Башкортостан в информационно-телекоммуникационной сети "Интернет" (в том числе в форме открытых данных) - в течение 3 рабочих дней со дня утверждения.</w:t>
      </w:r>
    </w:p>
    <w:p w:rsidR="004312F6" w:rsidRPr="004312F6" w:rsidRDefault="004312F6" w:rsidP="004312F6">
      <w:pPr>
        <w:spacing w:line="240" w:lineRule="auto"/>
        <w:ind w:firstLine="709"/>
        <w:contextualSpacing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4312F6" w:rsidRPr="004312F6" w:rsidRDefault="004312F6" w:rsidP="004312F6">
      <w:pPr>
        <w:spacing w:line="240" w:lineRule="auto"/>
        <w:ind w:firstLine="709"/>
        <w:contextualSpacing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4312F6" w:rsidRPr="004312F6" w:rsidRDefault="004312F6" w:rsidP="004312F6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A6C55" w:rsidRPr="007E5582" w:rsidRDefault="005A6C55" w:rsidP="004312F6">
      <w:pPr>
        <w:spacing w:after="0" w:line="240" w:lineRule="auto"/>
        <w:contextualSpacing/>
        <w:jc w:val="center"/>
        <w:rPr>
          <w:sz w:val="28"/>
          <w:szCs w:val="28"/>
        </w:rPr>
      </w:pPr>
    </w:p>
    <w:sectPr w:rsidR="005A6C55" w:rsidRPr="007E5582" w:rsidSect="007E5582">
      <w:pgSz w:w="11906" w:h="16838"/>
      <w:pgMar w:top="426" w:right="850" w:bottom="142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7007" w:rsidRDefault="00797007" w:rsidP="00CC14F1">
      <w:pPr>
        <w:spacing w:after="0" w:line="240" w:lineRule="auto"/>
      </w:pPr>
      <w:r>
        <w:separator/>
      </w:r>
    </w:p>
  </w:endnote>
  <w:endnote w:type="continuationSeparator" w:id="0">
    <w:p w:rsidR="00797007" w:rsidRDefault="00797007" w:rsidP="00CC14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New Bash">
    <w:altName w:val="Arial"/>
    <w:charset w:val="CC"/>
    <w:family w:val="swiss"/>
    <w:pitch w:val="variable"/>
    <w:sig w:usb0="00000201" w:usb1="00000000" w:usb2="00000000" w:usb3="00000000" w:csb0="0000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Bashk">
    <w:panose1 w:val="02020603050405020304"/>
    <w:charset w:val="CC"/>
    <w:family w:val="roman"/>
    <w:pitch w:val="variable"/>
    <w:sig w:usb0="00000201" w:usb1="00000000" w:usb2="00000000" w:usb3="00000000" w:csb0="00000004" w:csb1="00000000"/>
  </w:font>
  <w:font w:name="Times New Roman Bash">
    <w:panose1 w:val="02020603050405020304"/>
    <w:charset w:val="CC"/>
    <w:family w:val="roman"/>
    <w:pitch w:val="variable"/>
    <w:sig w:usb0="00000201" w:usb1="00000000" w:usb2="00000000" w:usb3="00000000" w:csb0="00000004" w:csb1="00000000"/>
  </w:font>
  <w:font w:name="Times Cyr Bash Normal">
    <w:altName w:val="Arial"/>
    <w:charset w:val="00"/>
    <w:family w:val="swiss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7007" w:rsidRDefault="00797007" w:rsidP="00CC14F1">
      <w:pPr>
        <w:spacing w:after="0" w:line="240" w:lineRule="auto"/>
      </w:pPr>
      <w:r>
        <w:separator/>
      </w:r>
    </w:p>
  </w:footnote>
  <w:footnote w:type="continuationSeparator" w:id="0">
    <w:p w:rsidR="00797007" w:rsidRDefault="00797007" w:rsidP="00CC14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E20F29"/>
    <w:multiLevelType w:val="hybridMultilevel"/>
    <w:tmpl w:val="57548C0E"/>
    <w:lvl w:ilvl="0" w:tplc="7018BF16">
      <w:start w:val="1"/>
      <w:numFmt w:val="upperRoman"/>
      <w:lvlText w:val="%1."/>
      <w:lvlJc w:val="left"/>
      <w:pPr>
        <w:ind w:left="1429" w:hanging="720"/>
      </w:pPr>
      <w:rPr>
        <w:rFonts w:cs="Times New Roman" w:hint="default"/>
      </w:rPr>
    </w:lvl>
    <w:lvl w:ilvl="1" w:tplc="A33E0AF0">
      <w:start w:val="1"/>
      <w:numFmt w:val="decimal"/>
      <w:lvlText w:val="%2)"/>
      <w:lvlJc w:val="left"/>
      <w:pPr>
        <w:ind w:left="2419" w:hanging="990"/>
      </w:pPr>
      <w:rPr>
        <w:rFonts w:cs="Times New Roman" w:hint="default"/>
      </w:rPr>
    </w:lvl>
    <w:lvl w:ilvl="2" w:tplc="9D66D152">
      <w:start w:val="1"/>
      <w:numFmt w:val="decimal"/>
      <w:lvlText w:val="%3."/>
      <w:lvlJc w:val="left"/>
      <w:pPr>
        <w:ind w:left="2689" w:hanging="360"/>
      </w:pPr>
      <w:rPr>
        <w:rFonts w:cs="Times New Roman" w:hint="default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">
    <w:nsid w:val="09DC65E2"/>
    <w:multiLevelType w:val="multilevel"/>
    <w:tmpl w:val="A642CD3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879" w:hanging="117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228" w:hanging="117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77" w:hanging="117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926" w:hanging="117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75" w:hanging="117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cs="Times New Roman" w:hint="default"/>
      </w:rPr>
    </w:lvl>
  </w:abstractNum>
  <w:abstractNum w:abstractNumId="2">
    <w:nsid w:val="15854844"/>
    <w:multiLevelType w:val="hybridMultilevel"/>
    <w:tmpl w:val="13D8CD0C"/>
    <w:lvl w:ilvl="0" w:tplc="F0D83BAE">
      <w:start w:val="1"/>
      <w:numFmt w:val="bullet"/>
      <w:lvlText w:val="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7147C07"/>
    <w:multiLevelType w:val="hybridMultilevel"/>
    <w:tmpl w:val="7C80C6DC"/>
    <w:lvl w:ilvl="0" w:tplc="8968F598">
      <w:start w:val="1"/>
      <w:numFmt w:val="decimal"/>
      <w:lvlText w:val="%1."/>
      <w:lvlJc w:val="left"/>
      <w:pPr>
        <w:ind w:left="1069" w:hanging="360"/>
      </w:pPr>
      <w:rPr>
        <w:rFonts w:ascii="Times New Roman" w:eastAsiaTheme="minorHAnsi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55BF42A5"/>
    <w:multiLevelType w:val="hybridMultilevel"/>
    <w:tmpl w:val="DA405136"/>
    <w:lvl w:ilvl="0" w:tplc="321CC8D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1506C4C"/>
    <w:multiLevelType w:val="multilevel"/>
    <w:tmpl w:val="B0100BF8"/>
    <w:lvl w:ilvl="0">
      <w:start w:val="1"/>
      <w:numFmt w:val="decimal"/>
      <w:lvlText w:val="%1."/>
      <w:legacy w:legacy="1" w:legacySpace="0" w:legacyIndent="360"/>
      <w:lvlJc w:val="left"/>
      <w:rPr>
        <w:rFonts w:ascii="Calibri" w:hAnsi="Calibri" w:cs="Calibri" w:hint="default"/>
      </w:rPr>
    </w:lvl>
    <w:lvl w:ilvl="1">
      <w:start w:val="1"/>
      <w:numFmt w:val="decimal"/>
      <w:isLgl/>
      <w:lvlText w:val="%1.%2."/>
      <w:lvlJc w:val="left"/>
      <w:pPr>
        <w:ind w:left="405" w:hanging="40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6">
    <w:nsid w:val="71F8173C"/>
    <w:multiLevelType w:val="multilevel"/>
    <w:tmpl w:val="062C2BE2"/>
    <w:lvl w:ilvl="0">
      <w:start w:val="1"/>
      <w:numFmt w:val="decimal"/>
      <w:lvlText w:val="%1."/>
      <w:lvlJc w:val="left"/>
      <w:pPr>
        <w:ind w:left="4263" w:hanging="43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7">
    <w:nsid w:val="7C4F3326"/>
    <w:multiLevelType w:val="hybridMultilevel"/>
    <w:tmpl w:val="12605198"/>
    <w:lvl w:ilvl="0" w:tplc="F0D83BAE">
      <w:start w:val="1"/>
      <w:numFmt w:val="bullet"/>
      <w:lvlText w:val="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7"/>
  </w:num>
  <w:num w:numId="4">
    <w:abstractNumId w:val="5"/>
  </w:num>
  <w:num w:numId="5">
    <w:abstractNumId w:val="1"/>
  </w:num>
  <w:num w:numId="6">
    <w:abstractNumId w:val="0"/>
  </w:num>
  <w:num w:numId="7">
    <w:abstractNumId w:val="6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1658"/>
    <w:rsid w:val="00011571"/>
    <w:rsid w:val="000428F1"/>
    <w:rsid w:val="00076FF1"/>
    <w:rsid w:val="000C2583"/>
    <w:rsid w:val="001203AC"/>
    <w:rsid w:val="00295255"/>
    <w:rsid w:val="002D23FC"/>
    <w:rsid w:val="002D3E00"/>
    <w:rsid w:val="0031259F"/>
    <w:rsid w:val="00336EF6"/>
    <w:rsid w:val="00391242"/>
    <w:rsid w:val="003D2D68"/>
    <w:rsid w:val="003E21D1"/>
    <w:rsid w:val="003E3E8E"/>
    <w:rsid w:val="003E6939"/>
    <w:rsid w:val="004150F7"/>
    <w:rsid w:val="004201B1"/>
    <w:rsid w:val="00422678"/>
    <w:rsid w:val="004312F6"/>
    <w:rsid w:val="00437432"/>
    <w:rsid w:val="00443993"/>
    <w:rsid w:val="004532BC"/>
    <w:rsid w:val="0046100F"/>
    <w:rsid w:val="0047058C"/>
    <w:rsid w:val="004C3121"/>
    <w:rsid w:val="00566285"/>
    <w:rsid w:val="005862CA"/>
    <w:rsid w:val="005A6C55"/>
    <w:rsid w:val="00641EEA"/>
    <w:rsid w:val="00660D31"/>
    <w:rsid w:val="006B77D0"/>
    <w:rsid w:val="006D5221"/>
    <w:rsid w:val="006F4786"/>
    <w:rsid w:val="00770F03"/>
    <w:rsid w:val="00797007"/>
    <w:rsid w:val="007B14DE"/>
    <w:rsid w:val="007C22C0"/>
    <w:rsid w:val="007E5582"/>
    <w:rsid w:val="007E7036"/>
    <w:rsid w:val="0080332C"/>
    <w:rsid w:val="00816DCA"/>
    <w:rsid w:val="00853C44"/>
    <w:rsid w:val="00874B52"/>
    <w:rsid w:val="008806FD"/>
    <w:rsid w:val="00940168"/>
    <w:rsid w:val="009D0708"/>
    <w:rsid w:val="009E668A"/>
    <w:rsid w:val="00A41C09"/>
    <w:rsid w:val="00A60BEB"/>
    <w:rsid w:val="00AB37C3"/>
    <w:rsid w:val="00AE49BD"/>
    <w:rsid w:val="00AF2DFE"/>
    <w:rsid w:val="00B05194"/>
    <w:rsid w:val="00B56DCC"/>
    <w:rsid w:val="00B86232"/>
    <w:rsid w:val="00BB0C48"/>
    <w:rsid w:val="00BB53FF"/>
    <w:rsid w:val="00C45EE3"/>
    <w:rsid w:val="00C65B7C"/>
    <w:rsid w:val="00CC14F1"/>
    <w:rsid w:val="00CF7D32"/>
    <w:rsid w:val="00D43F60"/>
    <w:rsid w:val="00D74348"/>
    <w:rsid w:val="00DA4A05"/>
    <w:rsid w:val="00E07260"/>
    <w:rsid w:val="00E11885"/>
    <w:rsid w:val="00EF4824"/>
    <w:rsid w:val="00F54E3C"/>
    <w:rsid w:val="00F91A20"/>
    <w:rsid w:val="00FF1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0168"/>
    <w:pPr>
      <w:spacing w:after="160" w:line="259" w:lineRule="auto"/>
    </w:pPr>
  </w:style>
  <w:style w:type="paragraph" w:styleId="1">
    <w:name w:val="heading 1"/>
    <w:basedOn w:val="a"/>
    <w:next w:val="a"/>
    <w:link w:val="10"/>
    <w:uiPriority w:val="9"/>
    <w:qFormat/>
    <w:rsid w:val="00B8623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qFormat/>
    <w:rsid w:val="00940168"/>
    <w:pPr>
      <w:keepNext/>
      <w:widowControl w:val="0"/>
      <w:autoSpaceDE w:val="0"/>
      <w:autoSpaceDN w:val="0"/>
      <w:adjustRightInd w:val="0"/>
      <w:spacing w:after="0" w:line="240" w:lineRule="auto"/>
      <w:outlineLvl w:val="2"/>
    </w:pPr>
    <w:rPr>
      <w:rFonts w:ascii="Times New Roman" w:eastAsia="Times New Roman" w:hAnsi="Times New Roman" w:cs="Times New Roman"/>
      <w:b/>
      <w:bCs/>
      <w:color w:val="000000"/>
      <w:w w:val="89"/>
      <w:sz w:val="20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940168"/>
    <w:pPr>
      <w:keepNext/>
      <w:spacing w:after="0" w:line="240" w:lineRule="auto"/>
      <w:jc w:val="center"/>
      <w:outlineLvl w:val="3"/>
    </w:pPr>
    <w:rPr>
      <w:rFonts w:ascii="Arial New Bash" w:eastAsia="Times New Roman" w:hAnsi="Arial New Bash" w:cs="Times New Roman"/>
      <w:b/>
      <w:color w:val="000000"/>
      <w:w w:val="91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940168"/>
    <w:pPr>
      <w:keepNext/>
      <w:widowControl w:val="0"/>
      <w:autoSpaceDE w:val="0"/>
      <w:autoSpaceDN w:val="0"/>
      <w:adjustRightInd w:val="0"/>
      <w:spacing w:after="0" w:line="240" w:lineRule="auto"/>
      <w:jc w:val="center"/>
      <w:outlineLvl w:val="5"/>
    </w:pPr>
    <w:rPr>
      <w:rFonts w:ascii="Arial New Bash" w:eastAsia="Times New Roman" w:hAnsi="Arial New Bash" w:cs="Times New Roman"/>
      <w:b/>
      <w:color w:val="000000"/>
      <w:w w:val="91"/>
      <w:sz w:val="24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940168"/>
    <w:pPr>
      <w:ind w:left="720"/>
      <w:contextualSpacing/>
    </w:pPr>
  </w:style>
  <w:style w:type="character" w:customStyle="1" w:styleId="30">
    <w:name w:val="Заголовок 3 Знак"/>
    <w:basedOn w:val="a0"/>
    <w:link w:val="3"/>
    <w:rsid w:val="00940168"/>
    <w:rPr>
      <w:rFonts w:ascii="Times New Roman" w:eastAsia="Times New Roman" w:hAnsi="Times New Roman" w:cs="Times New Roman"/>
      <w:b/>
      <w:bCs/>
      <w:color w:val="000000"/>
      <w:w w:val="89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940168"/>
    <w:rPr>
      <w:rFonts w:ascii="Arial New Bash" w:eastAsia="Times New Roman" w:hAnsi="Arial New Bash" w:cs="Times New Roman"/>
      <w:b/>
      <w:color w:val="000000"/>
      <w:w w:val="91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940168"/>
    <w:rPr>
      <w:rFonts w:ascii="Arial New Bash" w:eastAsia="Times New Roman" w:hAnsi="Arial New Bash" w:cs="Times New Roman"/>
      <w:b/>
      <w:color w:val="000000"/>
      <w:w w:val="91"/>
      <w:sz w:val="24"/>
      <w:szCs w:val="28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401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40168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47058C"/>
    <w:rPr>
      <w:color w:val="0000FF" w:themeColor="hyperlink"/>
      <w:u w:val="single"/>
    </w:rPr>
  </w:style>
  <w:style w:type="character" w:styleId="a7">
    <w:name w:val="footnote reference"/>
    <w:uiPriority w:val="99"/>
    <w:semiHidden/>
    <w:rsid w:val="00CC14F1"/>
    <w:rPr>
      <w:rFonts w:cs="Times New Roman"/>
      <w:vertAlign w:val="superscript"/>
    </w:rPr>
  </w:style>
  <w:style w:type="paragraph" w:styleId="a8">
    <w:name w:val="No Spacing"/>
    <w:link w:val="a9"/>
    <w:uiPriority w:val="99"/>
    <w:qFormat/>
    <w:rsid w:val="00CC14F1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9">
    <w:name w:val="Без интервала Знак"/>
    <w:link w:val="a8"/>
    <w:uiPriority w:val="99"/>
    <w:locked/>
    <w:rsid w:val="00CC14F1"/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B8623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0168"/>
    <w:pPr>
      <w:spacing w:after="160" w:line="259" w:lineRule="auto"/>
    </w:pPr>
  </w:style>
  <w:style w:type="paragraph" w:styleId="1">
    <w:name w:val="heading 1"/>
    <w:basedOn w:val="a"/>
    <w:next w:val="a"/>
    <w:link w:val="10"/>
    <w:uiPriority w:val="9"/>
    <w:qFormat/>
    <w:rsid w:val="00B8623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qFormat/>
    <w:rsid w:val="00940168"/>
    <w:pPr>
      <w:keepNext/>
      <w:widowControl w:val="0"/>
      <w:autoSpaceDE w:val="0"/>
      <w:autoSpaceDN w:val="0"/>
      <w:adjustRightInd w:val="0"/>
      <w:spacing w:after="0" w:line="240" w:lineRule="auto"/>
      <w:outlineLvl w:val="2"/>
    </w:pPr>
    <w:rPr>
      <w:rFonts w:ascii="Times New Roman" w:eastAsia="Times New Roman" w:hAnsi="Times New Roman" w:cs="Times New Roman"/>
      <w:b/>
      <w:bCs/>
      <w:color w:val="000000"/>
      <w:w w:val="89"/>
      <w:sz w:val="20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940168"/>
    <w:pPr>
      <w:keepNext/>
      <w:spacing w:after="0" w:line="240" w:lineRule="auto"/>
      <w:jc w:val="center"/>
      <w:outlineLvl w:val="3"/>
    </w:pPr>
    <w:rPr>
      <w:rFonts w:ascii="Arial New Bash" w:eastAsia="Times New Roman" w:hAnsi="Arial New Bash" w:cs="Times New Roman"/>
      <w:b/>
      <w:color w:val="000000"/>
      <w:w w:val="91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940168"/>
    <w:pPr>
      <w:keepNext/>
      <w:widowControl w:val="0"/>
      <w:autoSpaceDE w:val="0"/>
      <w:autoSpaceDN w:val="0"/>
      <w:adjustRightInd w:val="0"/>
      <w:spacing w:after="0" w:line="240" w:lineRule="auto"/>
      <w:jc w:val="center"/>
      <w:outlineLvl w:val="5"/>
    </w:pPr>
    <w:rPr>
      <w:rFonts w:ascii="Arial New Bash" w:eastAsia="Times New Roman" w:hAnsi="Arial New Bash" w:cs="Times New Roman"/>
      <w:b/>
      <w:color w:val="000000"/>
      <w:w w:val="91"/>
      <w:sz w:val="24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940168"/>
    <w:pPr>
      <w:ind w:left="720"/>
      <w:contextualSpacing/>
    </w:pPr>
  </w:style>
  <w:style w:type="character" w:customStyle="1" w:styleId="30">
    <w:name w:val="Заголовок 3 Знак"/>
    <w:basedOn w:val="a0"/>
    <w:link w:val="3"/>
    <w:rsid w:val="00940168"/>
    <w:rPr>
      <w:rFonts w:ascii="Times New Roman" w:eastAsia="Times New Roman" w:hAnsi="Times New Roman" w:cs="Times New Roman"/>
      <w:b/>
      <w:bCs/>
      <w:color w:val="000000"/>
      <w:w w:val="89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940168"/>
    <w:rPr>
      <w:rFonts w:ascii="Arial New Bash" w:eastAsia="Times New Roman" w:hAnsi="Arial New Bash" w:cs="Times New Roman"/>
      <w:b/>
      <w:color w:val="000000"/>
      <w:w w:val="91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940168"/>
    <w:rPr>
      <w:rFonts w:ascii="Arial New Bash" w:eastAsia="Times New Roman" w:hAnsi="Arial New Bash" w:cs="Times New Roman"/>
      <w:b/>
      <w:color w:val="000000"/>
      <w:w w:val="91"/>
      <w:sz w:val="24"/>
      <w:szCs w:val="28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401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40168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47058C"/>
    <w:rPr>
      <w:color w:val="0000FF" w:themeColor="hyperlink"/>
      <w:u w:val="single"/>
    </w:rPr>
  </w:style>
  <w:style w:type="character" w:styleId="a7">
    <w:name w:val="footnote reference"/>
    <w:uiPriority w:val="99"/>
    <w:semiHidden/>
    <w:rsid w:val="00CC14F1"/>
    <w:rPr>
      <w:rFonts w:cs="Times New Roman"/>
      <w:vertAlign w:val="superscript"/>
    </w:rPr>
  </w:style>
  <w:style w:type="paragraph" w:styleId="a8">
    <w:name w:val="No Spacing"/>
    <w:link w:val="a9"/>
    <w:uiPriority w:val="99"/>
    <w:qFormat/>
    <w:rsid w:val="00CC14F1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9">
    <w:name w:val="Без интервала Знак"/>
    <w:link w:val="a8"/>
    <w:uiPriority w:val="99"/>
    <w:locked/>
    <w:rsid w:val="00CC14F1"/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B8623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653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pravo-search.minjust.ru/bigs/showDocument.html?id=4F48675C-2DC2-4B7B-8F43-C7D17AB9072F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pravo-search.minjust.ru/bigs/showDocument.html?id=229015A3-AB78-4247-A2D4-1B607C7EDB31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pravo-search.minjust.ru/bigs/showDocument.html?id=45004C75-5243-401B-8C73-766DB0B4211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1723</Words>
  <Characters>9825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Тунгатар</dc:creator>
  <cp:lastModifiedBy>User</cp:lastModifiedBy>
  <cp:revision>2</cp:revision>
  <cp:lastPrinted>2020-12-21T07:19:00Z</cp:lastPrinted>
  <dcterms:created xsi:type="dcterms:W3CDTF">2021-07-06T10:36:00Z</dcterms:created>
  <dcterms:modified xsi:type="dcterms:W3CDTF">2021-07-06T10:36:00Z</dcterms:modified>
</cp:coreProperties>
</file>