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17"/>
        <w:tblW w:w="100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69"/>
        <w:gridCol w:w="4110"/>
      </w:tblGrid>
      <w:tr w:rsidR="002E2A6F" w:rsidRPr="002E2A6F" w:rsidTr="00432E3C">
        <w:trPr>
          <w:trHeight w:val="1969"/>
        </w:trPr>
        <w:tc>
          <w:tcPr>
            <w:tcW w:w="4395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E2A6F" w:rsidRPr="002E2A6F" w:rsidRDefault="002E2A6F" w:rsidP="002E2A6F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2E2A6F" w:rsidRPr="002E2A6F" w:rsidRDefault="002E2A6F" w:rsidP="002E2A6F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2E2A6F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2E2A6F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2E2A6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B7683A" wp14:editId="5726621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E2A6F" w:rsidRPr="002E2A6F" w:rsidRDefault="002E2A6F" w:rsidP="002E2A6F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2E2A6F" w:rsidRPr="002E2A6F" w:rsidRDefault="002E2A6F" w:rsidP="002E2A6F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:rsidR="002E2A6F" w:rsidRPr="002E2A6F" w:rsidRDefault="002E2A6F" w:rsidP="002E2A6F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:rsidR="002E2A6F" w:rsidRPr="002E2A6F" w:rsidRDefault="002E2A6F" w:rsidP="002E2A6F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2E2A6F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2E2A6F" w:rsidRPr="002E2A6F" w:rsidRDefault="002E2A6F" w:rsidP="002E2A6F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 w:rsidRPr="002E2A6F"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2E2A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2E2A6F" w:rsidRPr="002E2A6F" w:rsidRDefault="002E2A6F" w:rsidP="002E2A6F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2E2A6F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2E2A6F" w:rsidRPr="002E2A6F" w:rsidRDefault="002E2A6F" w:rsidP="002E2A6F">
      <w:p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-40"/>
        <w:tblW w:w="10125" w:type="dxa"/>
        <w:tblLayout w:type="fixed"/>
        <w:tblLook w:val="0000" w:firstRow="0" w:lastRow="0" w:firstColumn="0" w:lastColumn="0" w:noHBand="0" w:noVBand="0"/>
      </w:tblPr>
      <w:tblGrid>
        <w:gridCol w:w="4523"/>
        <w:gridCol w:w="2177"/>
        <w:gridCol w:w="3425"/>
      </w:tblGrid>
      <w:tr w:rsidR="00AE6717" w:rsidRPr="00AE6717" w:rsidTr="00AE6717">
        <w:trPr>
          <w:trHeight w:val="829"/>
        </w:trPr>
        <w:tc>
          <w:tcPr>
            <w:tcW w:w="4523" w:type="dxa"/>
          </w:tcPr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sz w:val="28"/>
                <w:szCs w:val="24"/>
                <w:lang w:eastAsia="ru-RU"/>
              </w:rPr>
            </w:pPr>
            <w:r w:rsidRPr="00AE6717">
              <w:rPr>
                <w:rFonts w:ascii="TimBashk" w:eastAsia="Times New Roman" w:hAnsi="TimBashk" w:cs="Times New Roman"/>
                <w:b/>
                <w:sz w:val="28"/>
                <w:szCs w:val="24"/>
                <w:lang w:eastAsia="ru-RU"/>
              </w:rPr>
              <w:t>БОЙРО?</w:t>
            </w:r>
          </w:p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07 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 </w:t>
            </w:r>
            <w:r w:rsidRPr="00AE6717">
              <w:rPr>
                <w:rFonts w:ascii="Times New Roman Bash" w:eastAsia="Times New Roman" w:hAnsi="Times New Roman Bash" w:cs="Times New Roman"/>
                <w:sz w:val="28"/>
                <w:szCs w:val="24"/>
                <w:u w:val="single"/>
                <w:lang w:eastAsia="ru-RU"/>
              </w:rPr>
              <w:t>ноябрь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2024 й.</w:t>
            </w:r>
          </w:p>
        </w:tc>
        <w:tc>
          <w:tcPr>
            <w:tcW w:w="2177" w:type="dxa"/>
          </w:tcPr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E6717" w:rsidRPr="00AE6717" w:rsidRDefault="00AE6717" w:rsidP="00AE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№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49</w:t>
            </w:r>
            <w:r w:rsidR="00DD06C9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/1</w:t>
            </w:r>
            <w:bookmarkStart w:id="0" w:name="_GoBack"/>
            <w:bookmarkEnd w:id="0"/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  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3425" w:type="dxa"/>
          </w:tcPr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E671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ПОСТАНОВЛЕНИЕ</w:t>
            </w:r>
          </w:p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07 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 xml:space="preserve">  ноября  </w:t>
            </w:r>
            <w:r w:rsidRPr="00AE67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2024 г.</w:t>
            </w:r>
          </w:p>
          <w:p w:rsidR="00AE6717" w:rsidRPr="00AE6717" w:rsidRDefault="00AE6717" w:rsidP="00AE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AE6717" w:rsidRPr="00AE6717" w:rsidRDefault="00AE6717" w:rsidP="00AE6717">
      <w:pPr>
        <w:autoSpaceDE w:val="0"/>
        <w:autoSpaceDN w:val="0"/>
        <w:adjustRightInd w:val="0"/>
        <w:spacing w:before="134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определении должностного лица, ответственного за работу по профилактике коррупционных и иных правонарушений в Администрации сельского поселения Тубинский    сельсовет  муниципального района Баймакский район Республики Башкортостан»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left="466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717" w:rsidRPr="00AE6717" w:rsidRDefault="00AE6717" w:rsidP="00AE6717">
      <w:pPr>
        <w:autoSpaceDE w:val="0"/>
        <w:autoSpaceDN w:val="0"/>
        <w:adjustRightInd w:val="0"/>
        <w:spacing w:before="72" w:after="0" w:line="240" w:lineRule="auto"/>
        <w:ind w:firstLine="6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ФЗ «О противодействии коррупции» № 273-ФЗ  от 25.12.2008 г., Указом президента Российской Федерации от 19.09.2017г. № 431 «О внесении изменений в некоторые акты Президента Российской Федерации в целях усиления </w:t>
      </w:r>
      <w:proofErr w:type="gramStart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законодательства о противодействии коррупции» (в ред. Указа Президента РФ от 26.06.2023 N 474)</w:t>
      </w:r>
    </w:p>
    <w:p w:rsidR="00AE6717" w:rsidRPr="00AE6717" w:rsidRDefault="00AE6717" w:rsidP="00AE6717">
      <w:pPr>
        <w:autoSpaceDE w:val="0"/>
        <w:autoSpaceDN w:val="0"/>
        <w:adjustRightInd w:val="0"/>
        <w:spacing w:before="72" w:after="0" w:line="240" w:lineRule="auto"/>
        <w:ind w:firstLine="686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ru-RU"/>
        </w:rPr>
      </w:pPr>
    </w:p>
    <w:p w:rsidR="00AE6717" w:rsidRPr="00AE6717" w:rsidRDefault="00AE6717" w:rsidP="00AE6717">
      <w:pPr>
        <w:autoSpaceDE w:val="0"/>
        <w:autoSpaceDN w:val="0"/>
        <w:adjustRightInd w:val="0"/>
        <w:spacing w:before="72" w:after="0" w:line="360" w:lineRule="auto"/>
        <w:ind w:firstLine="68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РАСПОРЯЖАЮСЬ:</w:t>
      </w:r>
    </w:p>
    <w:p w:rsidR="00AE6717" w:rsidRPr="00AE6717" w:rsidRDefault="00AE6717" w:rsidP="00AE6717">
      <w:pPr>
        <w:tabs>
          <w:tab w:val="left" w:pos="8237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Определить должностным лицом  Администрации ответственным за работу по профилактике коррупционных и иных правонарушений в Администрации сельского  поселения  Тубинский    сельсовет  муниципального района Баймакский район Республики Башкортостан (далее Администрация)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Баязитову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Айгуль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Аза</w:t>
      </w: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матовну</w:t>
      </w:r>
      <w:proofErr w:type="spellEnd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управляющую  делами  Администрации  сельского  поселения.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Возложить на должностные лица, указанные в пункте 1 настоящего распоряжения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выполнение следующих функций: </w:t>
      </w: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соблюдения муниципальными служащими Администрации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«О противодействии коррупции» и другими федеральными законами (далее - требования к служебному поведению), принятие мер по выявлению и устранению причин и условий, способствующих возникновению конфликта интересов на</w:t>
      </w:r>
      <w:proofErr w:type="gramEnd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службе;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деятельности Комиссии по соблюдению требований к служебному    поведению   муниципальных    сл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ужащих Администрации сельского </w:t>
      </w: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поселения  Тубинский    сельсовет  муниципального района Баймакский </w:t>
      </w: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район и урегулированию конфликта интересов; </w:t>
      </w:r>
      <w:proofErr w:type="gramStart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муниципальными служащими Администрации консультативной помощи по вопросам, связанным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</w:t>
      </w:r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федеральными</w:t>
      </w:r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государственными</w:t>
      </w:r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служащими, государственными гражданскими служащими Республики Башкортостан или муниципальными служащими коррупционных правонарушений, непредставления ими сведений либо представление недостоверных или неполных сведений о доходах, об имуществе и обязательствах имущественного характера;</w:t>
      </w:r>
      <w:proofErr w:type="gramEnd"/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реализации муниципальными служащими Администрации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правового просвещения муниципальных служащих Администрации;</w:t>
      </w:r>
    </w:p>
    <w:p w:rsidR="00AE6717" w:rsidRPr="00AE6717" w:rsidRDefault="00AE6717" w:rsidP="00AE6717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Администрации сельского поселения Тубинский   сельсовет муниципального района Баймакский район Республики Башкортостан, и муниципальными служащими Администрации сельского поселения Тубинский   сельсовет муниципального района Баймакский район Республики Башкортостан, а также сведений </w:t>
      </w:r>
      <w:proofErr w:type="gramStart"/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части, касающейся профилактики коррупционных правонарушений), представляемых гражданами, претендующими </w:t>
      </w:r>
      <w:proofErr w:type="gramStart"/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замещение         должностей муниципальной службы в Администрации сельского поселения Тубинский   сельсовет муниципального района Баймакский район Республики Башкортостан, в соответствии с нормативными правовыми актами Российской Федерации, Республики Башкортостан и муниципальными правовыми актами, проверки соблюдения муниципальными служащими Администрации сельского поселения Тубинский   сельсовет муниципального района Баймакский район Республики Башкортостан, требований к служебному поведению,  проверки соблюдения гражданами, замещавшими должности муниципальной службы в Администрации сельского</w:t>
      </w:r>
      <w:proofErr w:type="gramEnd"/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Тубинский   сельсовет муниципального района Баймакский район Республики Башкортостан ограничений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подготовка в соответствии с их компетенцией проектов муниципальных правовых актов о противодействии коррупции; 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взаимодействие с правоохранительными органами в установленной сфере деятельности;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E6717">
        <w:rPr>
          <w:rFonts w:ascii="Times New Roman" w:eastAsia="Calibri" w:hAnsi="Times New Roman" w:cs="Times New Roman"/>
          <w:sz w:val="28"/>
          <w:szCs w:val="28"/>
        </w:rPr>
        <w:t>анализ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Администрации</w:t>
      </w:r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Тубинский сельсовет </w:t>
      </w:r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Баймакский район Республики </w:t>
      </w:r>
      <w:r w:rsidRPr="00AE6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Башкортостан</w:t>
      </w:r>
      <w:r w:rsidRPr="00AE6717">
        <w:rPr>
          <w:rFonts w:ascii="Times New Roman" w:eastAsia="Calibri" w:hAnsi="Times New Roman" w:cs="Times New Roman"/>
          <w:sz w:val="28"/>
          <w:szCs w:val="28"/>
        </w:rPr>
        <w:t>,   и   муниципальными   служащими  Администрации,  сведений о соблюдении  муниципальными 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</w:t>
      </w:r>
      <w:proofErr w:type="gramEnd"/>
      <w:r w:rsidRPr="00AE67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6717">
        <w:rPr>
          <w:rFonts w:ascii="Times New Roman" w:eastAsia="Calibri" w:hAnsi="Times New Roman" w:cs="Times New Roman"/>
          <w:sz w:val="28"/>
          <w:szCs w:val="28"/>
        </w:rPr>
        <w:t xml:space="preserve">соблюдении гражданами, замещавшими должности муниципальной службы, </w:t>
      </w:r>
      <w:hyperlink r:id="rId6" w:history="1">
        <w:r w:rsidRPr="00AE6717">
          <w:rPr>
            <w:rFonts w:ascii="Times New Roman" w:eastAsia="Calibri" w:hAnsi="Times New Roman" w:cs="Times New Roman"/>
            <w:sz w:val="28"/>
            <w:szCs w:val="28"/>
          </w:rPr>
          <w:t>ограничений</w:t>
        </w:r>
      </w:hyperlink>
      <w:r w:rsidRPr="00AE6717">
        <w:rPr>
          <w:rFonts w:ascii="Times New Roman" w:eastAsia="Calibri" w:hAnsi="Times New Roman" w:cs="Times New Roman"/>
          <w:sz w:val="28"/>
          <w:szCs w:val="28"/>
        </w:rPr>
        <w:t xml:space="preserve">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муниципальными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</w:t>
      </w:r>
      <w:proofErr w:type="gramEnd"/>
      <w:r w:rsidRPr="00AE67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6717">
        <w:rPr>
          <w:rFonts w:ascii="Times New Roman" w:eastAsia="Calibri" w:hAnsi="Times New Roman" w:cs="Times New Roman"/>
          <w:sz w:val="28"/>
          <w:szCs w:val="28"/>
        </w:rPr>
        <w:t>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муниципальными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муниципальными служащими сведений, иной полученной информации.</w:t>
      </w:r>
      <w:proofErr w:type="gramEnd"/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распоряжения оставляю за собой.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Распоряжение вступает в силу со дня его подписания.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сельского поселения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Тубинский  сельсовет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МР Баймакский район </w:t>
      </w:r>
    </w:p>
    <w:p w:rsidR="00AE6717" w:rsidRPr="00AE6717" w:rsidRDefault="00AE6717" w:rsidP="00AE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67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Башкортостан                                                      А.С. Халитова                                             </w:t>
      </w:r>
    </w:p>
    <w:p w:rsidR="00AE6717" w:rsidRPr="00AE6717" w:rsidRDefault="00AE6717" w:rsidP="00AE6717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E6717" w:rsidRPr="00AE6717" w:rsidRDefault="00AE6717" w:rsidP="00AE6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E28D1" w:rsidRDefault="00EE28D1"/>
    <w:sectPr w:rsidR="00EE28D1" w:rsidSect="002E2A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24"/>
    <w:rsid w:val="002E2A6F"/>
    <w:rsid w:val="00401D24"/>
    <w:rsid w:val="004A5C98"/>
    <w:rsid w:val="00AE6717"/>
    <w:rsid w:val="00DD06C9"/>
    <w:rsid w:val="00E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203523B1BBEA92DCDAD3159E146FFD8BE14A5068CF8192D12C9FACFB7082D77E8E4F7FAE8O6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2024-12-04T09:37:00Z</cp:lastPrinted>
  <dcterms:created xsi:type="dcterms:W3CDTF">2024-11-27T10:41:00Z</dcterms:created>
  <dcterms:modified xsi:type="dcterms:W3CDTF">2024-12-04T09:38:00Z</dcterms:modified>
</cp:coreProperties>
</file>