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43FC6" w14:textId="312F762F" w:rsidR="005272FB" w:rsidRDefault="005272FB" w:rsidP="00800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38" w:type="dxa"/>
        <w:tblInd w:w="-459" w:type="dxa"/>
        <w:tblLook w:val="04A0" w:firstRow="1" w:lastRow="0" w:firstColumn="1" w:lastColumn="0" w:noHBand="0" w:noVBand="1"/>
      </w:tblPr>
      <w:tblGrid>
        <w:gridCol w:w="4221"/>
        <w:gridCol w:w="387"/>
        <w:gridCol w:w="1621"/>
        <w:gridCol w:w="196"/>
        <w:gridCol w:w="3691"/>
        <w:gridCol w:w="38"/>
        <w:gridCol w:w="84"/>
      </w:tblGrid>
      <w:tr w:rsidR="001C6E29" w:rsidRPr="001C6E29" w14:paraId="5F02E353" w14:textId="77777777" w:rsidTr="00DB3489">
        <w:tc>
          <w:tcPr>
            <w:tcW w:w="4221" w:type="dxa"/>
          </w:tcPr>
          <w:p w14:paraId="0D203251" w14:textId="77777777" w:rsidR="001C6E29" w:rsidRPr="001C6E29" w:rsidRDefault="001C6E29" w:rsidP="001C6E29">
            <w:pPr>
              <w:spacing w:after="0" w:line="256" w:lineRule="auto"/>
              <w:ind w:right="-108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04" w:type="dxa"/>
            <w:gridSpan w:val="3"/>
            <w:vMerge w:val="restart"/>
          </w:tcPr>
          <w:p w14:paraId="27370912" w14:textId="5C150C3C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F44C4E" wp14:editId="4A7A978E">
                  <wp:extent cx="781050" cy="9239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3" w:type="dxa"/>
            <w:gridSpan w:val="3"/>
          </w:tcPr>
          <w:p w14:paraId="0563C17F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C6E29" w:rsidRPr="001C6E29" w14:paraId="34830C8D" w14:textId="77777777" w:rsidTr="00DB3489">
        <w:tc>
          <w:tcPr>
            <w:tcW w:w="4221" w:type="dxa"/>
          </w:tcPr>
          <w:p w14:paraId="0CD7DE38" w14:textId="77777777" w:rsidR="001C6E29" w:rsidRPr="001C6E29" w:rsidRDefault="001C6E29" w:rsidP="001C6E29">
            <w:pPr>
              <w:spacing w:after="0" w:line="256" w:lineRule="auto"/>
              <w:ind w:right="-108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БАШ</w:t>
            </w:r>
            <w:proofErr w:type="gramStart"/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?О</w:t>
            </w:r>
            <w:proofErr w:type="gramEnd"/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РТОСТАН  РЕСПУБЛИКА№ЫНЫ*</w:t>
            </w:r>
          </w:p>
          <w:p w14:paraId="5074AF82" w14:textId="77777777" w:rsidR="001C6E29" w:rsidRPr="001C6E29" w:rsidRDefault="001C6E29" w:rsidP="001C6E29">
            <w:pPr>
              <w:keepNext/>
              <w:shd w:val="clear" w:color="auto" w:fill="FFFFFF"/>
              <w:spacing w:after="0" w:line="256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БАЙМА? РАЙОНЫ</w:t>
            </w: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br/>
              <w:t xml:space="preserve">МУНИЦИПАЛЬ РАЙОНЫНЫ* </w:t>
            </w:r>
          </w:p>
          <w:p w14:paraId="277DEBAA" w14:textId="77777777" w:rsidR="001C6E29" w:rsidRPr="001C6E29" w:rsidRDefault="001C6E29" w:rsidP="001C6E29">
            <w:pPr>
              <w:keepNext/>
              <w:shd w:val="clear" w:color="auto" w:fill="FFFFFF"/>
              <w:spacing w:after="0" w:line="256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val="ba-RU" w:eastAsia="ru-RU"/>
              </w:rPr>
              <w:t>Т</w:t>
            </w:r>
            <w:r w:rsidRPr="001C6E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a-RU" w:eastAsia="ru-RU"/>
              </w:rPr>
              <w:t>ҮБӘ</w:t>
            </w: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 АУЫЛ СОВЕТЫ</w:t>
            </w:r>
          </w:p>
          <w:p w14:paraId="24C69FA4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АУЫЛ БИ</w:t>
            </w:r>
            <w:proofErr w:type="gramStart"/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Л»</w:t>
            </w:r>
            <w:proofErr w:type="gramEnd"/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М»№Е</w:t>
            </w:r>
          </w:p>
          <w:p w14:paraId="72E729F8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be-BY" w:eastAsia="ru-RU"/>
              </w:rPr>
            </w:pPr>
          </w:p>
        </w:tc>
        <w:tc>
          <w:tcPr>
            <w:tcW w:w="2204" w:type="dxa"/>
            <w:gridSpan w:val="3"/>
            <w:vMerge/>
            <w:hideMark/>
          </w:tcPr>
          <w:p w14:paraId="294215AB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3" w:type="dxa"/>
            <w:gridSpan w:val="3"/>
          </w:tcPr>
          <w:p w14:paraId="6745FD49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СОВЕТ</w:t>
            </w:r>
          </w:p>
          <w:p w14:paraId="0312D442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СЕЛЬСКОГО ПОСЕЛЕНИЯ</w:t>
            </w:r>
          </w:p>
          <w:p w14:paraId="04658953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ТУБИНСКИЙ СЕЛЬСОВЕТ </w:t>
            </w:r>
          </w:p>
          <w:p w14:paraId="4651E21D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МУНИЦИПАЛЬНОГО РАЙОНА </w:t>
            </w:r>
          </w:p>
          <w:p w14:paraId="4E5C3C68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БАЙМАКСКИЙ РАЙОН</w:t>
            </w:r>
          </w:p>
          <w:p w14:paraId="43863015" w14:textId="77777777" w:rsidR="001C6E29" w:rsidRPr="001C6E29" w:rsidRDefault="001C6E29" w:rsidP="001C6E29">
            <w:pPr>
              <w:spacing w:after="0" w:line="256" w:lineRule="auto"/>
              <w:ind w:left="119" w:firstLine="57"/>
              <w:jc w:val="center"/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</w:pPr>
            <w:r w:rsidRPr="001C6E29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  <w:r w:rsidRPr="001C6E29">
              <w:rPr>
                <w:rFonts w:ascii="TimBashk" w:eastAsia="Times New Roman" w:hAnsi="TimBashk" w:cs="Times New Roman"/>
                <w:sz w:val="10"/>
                <w:szCs w:val="10"/>
                <w:lang w:eastAsia="ru-RU"/>
              </w:rPr>
              <w:t xml:space="preserve"> </w:t>
            </w:r>
          </w:p>
          <w:p w14:paraId="0DEF685A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</w:tc>
      </w:tr>
      <w:tr w:rsidR="001C6E29" w:rsidRPr="001C6E29" w14:paraId="718665AE" w14:textId="77777777" w:rsidTr="00DB3489">
        <w:trPr>
          <w:gridAfter w:val="2"/>
          <w:wAfter w:w="122" w:type="dxa"/>
        </w:trPr>
        <w:tc>
          <w:tcPr>
            <w:tcW w:w="10116" w:type="dxa"/>
            <w:gridSpan w:val="5"/>
            <w:hideMark/>
          </w:tcPr>
          <w:p w14:paraId="22855E7B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strike/>
                <w:sz w:val="18"/>
                <w:szCs w:val="18"/>
                <w:u w:val="thick"/>
                <w:lang w:eastAsia="ru-RU"/>
              </w:rPr>
              <w:t>______________________________________________________________________________________________________________</w:t>
            </w:r>
          </w:p>
        </w:tc>
      </w:tr>
      <w:tr w:rsidR="001C6E29" w:rsidRPr="001C6E29" w14:paraId="3ABACDB7" w14:textId="77777777" w:rsidTr="00DB3489">
        <w:trPr>
          <w:gridAfter w:val="1"/>
          <w:wAfter w:w="84" w:type="dxa"/>
          <w:trHeight w:val="703"/>
        </w:trPr>
        <w:tc>
          <w:tcPr>
            <w:tcW w:w="4608" w:type="dxa"/>
            <w:gridSpan w:val="2"/>
            <w:vAlign w:val="center"/>
          </w:tcPr>
          <w:p w14:paraId="4BF7AB9D" w14:textId="77777777" w:rsidR="001C6E29" w:rsidRPr="001C6E29" w:rsidRDefault="001C6E29" w:rsidP="001C6E29">
            <w:pPr>
              <w:spacing w:after="0" w:line="256" w:lineRule="auto"/>
              <w:jc w:val="center"/>
              <w:rPr>
                <w:rFonts w:ascii="Times New Roman Bash" w:eastAsia="Times New Roman" w:hAnsi="Times New Roman Bash" w:cs="Times New Roman"/>
                <w:b/>
                <w:bCs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a-RU" w:eastAsia="ru-RU"/>
              </w:rPr>
              <w:t>Ҡ</w:t>
            </w:r>
            <w:r w:rsidRPr="001C6E29">
              <w:rPr>
                <w:rFonts w:ascii="Times New Roman Bash" w:eastAsia="Times New Roman" w:hAnsi="Times New Roman Bash" w:cs="Times New Roman"/>
                <w:b/>
                <w:bCs/>
                <w:sz w:val="28"/>
                <w:szCs w:val="28"/>
                <w:lang w:eastAsia="ru-RU"/>
              </w:rPr>
              <w:t>АРАР</w:t>
            </w:r>
          </w:p>
          <w:p w14:paraId="777F72FC" w14:textId="02A26E72" w:rsidR="001C6E29" w:rsidRPr="001C6E29" w:rsidRDefault="00B72E66" w:rsidP="001C6E2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02 </w:t>
            </w:r>
            <w:r w:rsid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июль </w:t>
            </w:r>
            <w:r w:rsidR="001C6E29"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2026 </w:t>
            </w:r>
            <w:proofErr w:type="spellStart"/>
            <w:r w:rsidR="001C6E29"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йыл</w:t>
            </w:r>
            <w:proofErr w:type="spellEnd"/>
          </w:p>
        </w:tc>
        <w:tc>
          <w:tcPr>
            <w:tcW w:w="1621" w:type="dxa"/>
            <w:vAlign w:val="center"/>
          </w:tcPr>
          <w:p w14:paraId="6F6B1C4A" w14:textId="77777777" w:rsidR="001C6E29" w:rsidRPr="001C6E29" w:rsidRDefault="001C6E29" w:rsidP="001C6E29">
            <w:pPr>
              <w:spacing w:after="0" w:line="256" w:lineRule="auto"/>
              <w:ind w:left="-5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292EB4" w14:textId="5109DE4F" w:rsidR="001C6E29" w:rsidRPr="001C6E29" w:rsidRDefault="001C6E29" w:rsidP="00B72E66">
            <w:pPr>
              <w:spacing w:after="0" w:line="256" w:lineRule="auto"/>
              <w:ind w:left="-5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 xml:space="preserve">    </w:t>
            </w:r>
            <w:r w:rsidR="00B72E66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№ 63</w:t>
            </w:r>
            <w:r w:rsidRPr="001C6E29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 xml:space="preserve"> </w:t>
            </w:r>
          </w:p>
        </w:tc>
        <w:tc>
          <w:tcPr>
            <w:tcW w:w="3925" w:type="dxa"/>
            <w:gridSpan w:val="3"/>
            <w:vAlign w:val="center"/>
          </w:tcPr>
          <w:p w14:paraId="75F197EA" w14:textId="77777777" w:rsidR="001C6E29" w:rsidRPr="001C6E29" w:rsidRDefault="001C6E29" w:rsidP="001C6E29">
            <w:pPr>
              <w:keepNext/>
              <w:spacing w:after="0" w:line="256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6E2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РЕШЕНИЕ</w:t>
            </w:r>
          </w:p>
          <w:p w14:paraId="505DD4D5" w14:textId="56E38617" w:rsidR="001C6E29" w:rsidRPr="001C6E29" w:rsidRDefault="00B72E66" w:rsidP="00B72E6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02 </w:t>
            </w:r>
            <w:r w:rsid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июля </w:t>
            </w:r>
            <w:r w:rsidR="001C6E29" w:rsidRPr="001C6E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2026 год   </w:t>
            </w:r>
          </w:p>
        </w:tc>
      </w:tr>
    </w:tbl>
    <w:p w14:paraId="2EAB20A5" w14:textId="63C4E9CD" w:rsidR="005272FB" w:rsidRPr="00E9154B" w:rsidRDefault="005272FB" w:rsidP="00E91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bookmarkStart w:id="1" w:name="_Hlk233876099"/>
    </w:p>
    <w:bookmarkEnd w:id="1"/>
    <w:p w14:paraId="4535FC71" w14:textId="3C43BFFF" w:rsidR="005272FB" w:rsidRDefault="001C6E29" w:rsidP="00E915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C6E29">
        <w:rPr>
          <w:rFonts w:ascii="Times New Roman" w:hAnsi="Times New Roman" w:cs="Times New Roman"/>
          <w:b/>
          <w:bCs/>
          <w:sz w:val="25"/>
          <w:szCs w:val="25"/>
        </w:rPr>
        <w:t>О внесении изменений в Решение Совета СП Тубинский сельсовет от 26.10.2021 г. № 66</w:t>
      </w:r>
      <w:proofErr w:type="gramStart"/>
      <w:r w:rsidRPr="001C6E29">
        <w:rPr>
          <w:rFonts w:ascii="Times New Roman" w:hAnsi="Times New Roman" w:cs="Times New Roman"/>
          <w:b/>
          <w:bCs/>
          <w:sz w:val="25"/>
          <w:szCs w:val="25"/>
        </w:rPr>
        <w:t xml:space="preserve"> О</w:t>
      </w:r>
      <w:proofErr w:type="gramEnd"/>
      <w:r w:rsidRPr="001C6E29">
        <w:rPr>
          <w:rFonts w:ascii="Times New Roman" w:hAnsi="Times New Roman" w:cs="Times New Roman"/>
          <w:b/>
          <w:bCs/>
          <w:sz w:val="25"/>
          <w:szCs w:val="25"/>
        </w:rPr>
        <w:t xml:space="preserve"> порядке оформления прав пользования муниципальным Имуществом СП Тубинский сельсовет муниципального района Баймакский Республики Башкортостан  и об определении годовой арендной платы за пользование муниципальным имуществом СП Тубинский сельсовет муниципального района Баймакский район Республики Башкортостан</w:t>
      </w:r>
    </w:p>
    <w:p w14:paraId="0E296791" w14:textId="77777777" w:rsidR="001C6E29" w:rsidRPr="00E9154B" w:rsidRDefault="001C6E29" w:rsidP="00E915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7A1F757" w14:textId="4CB71728" w:rsidR="005272FB" w:rsidRPr="00E9154B" w:rsidRDefault="005272FB" w:rsidP="00E915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9154B">
        <w:rPr>
          <w:rFonts w:ascii="Times New Roman" w:hAnsi="Times New Roman" w:cs="Times New Roman"/>
          <w:sz w:val="25"/>
          <w:szCs w:val="25"/>
        </w:rPr>
        <w:t xml:space="preserve">Руководствуясь Федеральным законом №131 от 06.10.2003    "Об общих принципах организации местного самоуправления в Российской Федерации", Федеральным законом   № 33-ФЗ от 20.03.2025 «Об общих принципах организации местного самоуправления в единой системе публичной власти», Уставом сельского поселения </w:t>
      </w:r>
      <w:r w:rsidR="001C6E29">
        <w:rPr>
          <w:rFonts w:ascii="Times New Roman" w:hAnsi="Times New Roman" w:cs="Times New Roman"/>
          <w:sz w:val="25"/>
          <w:szCs w:val="25"/>
        </w:rPr>
        <w:t>Тубинский</w:t>
      </w:r>
      <w:r w:rsidRPr="00E9154B">
        <w:rPr>
          <w:rFonts w:ascii="Times New Roman" w:hAnsi="Times New Roman" w:cs="Times New Roman"/>
          <w:sz w:val="25"/>
          <w:szCs w:val="25"/>
        </w:rPr>
        <w:t xml:space="preserve"> сельсовет муниципального района Баймакский район Республики Башкортостан,  Совет сельского поселения </w:t>
      </w:r>
      <w:r w:rsidR="001C6E29">
        <w:rPr>
          <w:rFonts w:ascii="Times New Roman" w:hAnsi="Times New Roman" w:cs="Times New Roman"/>
          <w:sz w:val="25"/>
          <w:szCs w:val="25"/>
        </w:rPr>
        <w:t>Тубинский</w:t>
      </w:r>
      <w:r w:rsidRPr="00E9154B">
        <w:rPr>
          <w:rFonts w:ascii="Times New Roman" w:hAnsi="Times New Roman" w:cs="Times New Roman"/>
          <w:sz w:val="25"/>
          <w:szCs w:val="25"/>
        </w:rPr>
        <w:t xml:space="preserve"> сельсовет муниципального района Баймакский район Республики Башкортостан </w:t>
      </w:r>
      <w:r w:rsidR="001C6E29">
        <w:rPr>
          <w:rFonts w:ascii="Times New Roman" w:hAnsi="Times New Roman" w:cs="Times New Roman"/>
          <w:sz w:val="25"/>
          <w:szCs w:val="25"/>
        </w:rPr>
        <w:t xml:space="preserve">  </w:t>
      </w:r>
      <w:proofErr w:type="gramStart"/>
      <w:r w:rsidR="001C6E29">
        <w:rPr>
          <w:rFonts w:ascii="Times New Roman" w:hAnsi="Times New Roman" w:cs="Times New Roman"/>
          <w:sz w:val="25"/>
          <w:szCs w:val="25"/>
        </w:rPr>
        <w:t>р</w:t>
      </w:r>
      <w:proofErr w:type="gramEnd"/>
      <w:r w:rsidR="001C6E29">
        <w:rPr>
          <w:rFonts w:ascii="Times New Roman" w:hAnsi="Times New Roman" w:cs="Times New Roman"/>
          <w:sz w:val="25"/>
          <w:szCs w:val="25"/>
        </w:rPr>
        <w:t xml:space="preserve"> е ш и л :</w:t>
      </w:r>
    </w:p>
    <w:p w14:paraId="3E1B53B8" w14:textId="0EFD602B" w:rsidR="00295400" w:rsidRPr="00E9154B" w:rsidRDefault="00295400" w:rsidP="00E9154B">
      <w:pPr>
        <w:pStyle w:val="ConsPlusTitle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 w:val="0"/>
          <w:bCs/>
          <w:sz w:val="25"/>
          <w:szCs w:val="25"/>
        </w:rPr>
      </w:pPr>
      <w:proofErr w:type="gramStart"/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Внести следующе изменения в Решение Совета сельского поселения </w:t>
      </w:r>
      <w:r w:rsidR="001C6E29">
        <w:rPr>
          <w:rFonts w:ascii="Times New Roman" w:hAnsi="Times New Roman" w:cs="Times New Roman"/>
          <w:b w:val="0"/>
          <w:bCs/>
          <w:sz w:val="25"/>
          <w:szCs w:val="25"/>
        </w:rPr>
        <w:t>Тубинский</w:t>
      </w:r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 сельсовет муниципального района Баймакский район Республики Башкортостан №</w:t>
      </w:r>
      <w:r w:rsidR="001C6E29">
        <w:rPr>
          <w:rFonts w:ascii="Times New Roman" w:hAnsi="Times New Roman" w:cs="Times New Roman"/>
          <w:b w:val="0"/>
          <w:bCs/>
          <w:sz w:val="25"/>
          <w:szCs w:val="25"/>
        </w:rPr>
        <w:t xml:space="preserve"> 66 </w:t>
      </w:r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от </w:t>
      </w:r>
      <w:r w:rsidR="001C6E29">
        <w:rPr>
          <w:rFonts w:ascii="Times New Roman" w:hAnsi="Times New Roman" w:cs="Times New Roman"/>
          <w:b w:val="0"/>
          <w:bCs/>
          <w:sz w:val="25"/>
          <w:szCs w:val="25"/>
        </w:rPr>
        <w:t>26.10.2021</w:t>
      </w:r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 «</w:t>
      </w:r>
      <w:bookmarkStart w:id="2" w:name="_Hlk233875846"/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О </w:t>
      </w:r>
      <w:bookmarkStart w:id="3" w:name="_Hlk197502564"/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порядке оформления прав пользования муниципальным имуществом сельского поселения </w:t>
      </w:r>
      <w:r w:rsidR="001C6E29">
        <w:rPr>
          <w:rFonts w:ascii="Times New Roman" w:hAnsi="Times New Roman" w:cs="Times New Roman"/>
          <w:b w:val="0"/>
          <w:bCs/>
          <w:sz w:val="25"/>
          <w:szCs w:val="25"/>
        </w:rPr>
        <w:t>Тубинский</w:t>
      </w:r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 сельсовет муниципального района Баймакский район Республики Башкортостан  и об определении годовой арендной платы за пользование муниципальным имуществом сельского поселения </w:t>
      </w:r>
      <w:r w:rsidR="001C6E29">
        <w:rPr>
          <w:rFonts w:ascii="Times New Roman" w:hAnsi="Times New Roman" w:cs="Times New Roman"/>
          <w:b w:val="0"/>
          <w:bCs/>
          <w:sz w:val="25"/>
          <w:szCs w:val="25"/>
        </w:rPr>
        <w:t>Тубинский</w:t>
      </w:r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 xml:space="preserve"> сельсовет муниципального района Баймакский район Республики Башкортостан</w:t>
      </w:r>
      <w:bookmarkEnd w:id="2"/>
      <w:bookmarkEnd w:id="3"/>
      <w:r w:rsidRPr="00E9154B">
        <w:rPr>
          <w:rFonts w:ascii="Times New Roman" w:hAnsi="Times New Roman" w:cs="Times New Roman"/>
          <w:b w:val="0"/>
          <w:bCs/>
          <w:sz w:val="25"/>
          <w:szCs w:val="25"/>
        </w:rPr>
        <w:t>»:</w:t>
      </w:r>
      <w:proofErr w:type="gramEnd"/>
    </w:p>
    <w:p w14:paraId="1E0062C0" w14:textId="616EC673" w:rsidR="005272FB" w:rsidRPr="00E9154B" w:rsidRDefault="00295400" w:rsidP="00E9154B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9154B">
        <w:rPr>
          <w:rFonts w:ascii="Times New Roman" w:hAnsi="Times New Roman" w:cs="Times New Roman"/>
          <w:sz w:val="25"/>
          <w:szCs w:val="25"/>
        </w:rPr>
        <w:t xml:space="preserve">изложить п. 5.7. Порядка оформления прав пользования муниципальным имуществом сельского поселения </w:t>
      </w:r>
      <w:r w:rsidR="001C6E29">
        <w:rPr>
          <w:rFonts w:ascii="Times New Roman" w:hAnsi="Times New Roman" w:cs="Times New Roman"/>
          <w:sz w:val="25"/>
          <w:szCs w:val="25"/>
        </w:rPr>
        <w:t xml:space="preserve">Тубинский </w:t>
      </w:r>
      <w:r w:rsidRPr="00E9154B">
        <w:rPr>
          <w:rFonts w:ascii="Times New Roman" w:hAnsi="Times New Roman" w:cs="Times New Roman"/>
          <w:sz w:val="25"/>
          <w:szCs w:val="25"/>
        </w:rPr>
        <w:t xml:space="preserve">сельсовет муниципального района Баймакский район Республики Башкортостан  и об определении годовой арендной платы за пользование муниципальным имуществом сельского поселения </w:t>
      </w:r>
      <w:r w:rsidR="001C6E29">
        <w:rPr>
          <w:rFonts w:ascii="Times New Roman" w:hAnsi="Times New Roman" w:cs="Times New Roman"/>
          <w:sz w:val="25"/>
          <w:szCs w:val="25"/>
        </w:rPr>
        <w:t>Тубинский</w:t>
      </w:r>
      <w:r w:rsidRPr="00E9154B">
        <w:rPr>
          <w:rFonts w:ascii="Times New Roman" w:hAnsi="Times New Roman" w:cs="Times New Roman"/>
          <w:sz w:val="25"/>
          <w:szCs w:val="25"/>
        </w:rPr>
        <w:t xml:space="preserve"> сельсовет муниципального района Баймакский район Республики Башкортостан в следующей редакции:</w:t>
      </w:r>
    </w:p>
    <w:p w14:paraId="3EB226CD" w14:textId="37A096AB" w:rsidR="00295400" w:rsidRPr="00E9154B" w:rsidRDefault="00295400" w:rsidP="00E9154B">
      <w:pPr>
        <w:pStyle w:val="a4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E9154B">
        <w:rPr>
          <w:sz w:val="25"/>
          <w:szCs w:val="25"/>
        </w:rPr>
        <w:t xml:space="preserve">«5.7. Размер годовой арендной платы определяется в соответствии с </w:t>
      </w:r>
      <w:hyperlink r:id="rId7" w:history="1">
        <w:r w:rsidRPr="00E9154B">
          <w:rPr>
            <w:sz w:val="25"/>
            <w:szCs w:val="25"/>
          </w:rPr>
          <w:t>Методикой</w:t>
        </w:r>
      </w:hyperlink>
      <w:r w:rsidRPr="00E9154B">
        <w:rPr>
          <w:sz w:val="25"/>
          <w:szCs w:val="25"/>
        </w:rPr>
        <w:t xml:space="preserve"> в случаях предоставления муниципального имущества (за исключением движимого имущества) без проведения торгов: субъектам малого и среднего предпринимательства; физическим лицам, не являющимся индивидуальными предпринимателями и применяющим специальный налоговый режим "Налог на профессиональный доход"; социально ориентированным некоммерческим организациям; политическим партиям; государственным и муниципальным учреждениям; федеральным органам исполнительной власти; государственным органам Республики Башкортостан; органам местного самоуправления Республики Башкортостан; предприятиям почтовой связи с долей государства в уставном капитале; аптечным (фармацевтическим) организациям, осуществляющим отпуск лекарственных препаратов бесплатно и на льготных условиях по программам льготного лекарственного обеспечения, - в случае продажи товаров и оказания услуг с использованием автоматов, размещения банкоматов на площади не более 4 кв. м, а </w:t>
      </w:r>
      <w:r w:rsidRPr="00E9154B">
        <w:rPr>
          <w:sz w:val="25"/>
          <w:szCs w:val="25"/>
        </w:rPr>
        <w:lastRenderedPageBreak/>
        <w:t>также в случае заключения договоров аренды на срок не более чем 30 календарных дней в течение 6 последовательных календарных месяцев.</w:t>
      </w:r>
    </w:p>
    <w:p w14:paraId="76B34D29" w14:textId="3EBA56A3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Размер годовой арендной платы при предоставлении </w:t>
      </w:r>
      <w:r w:rsidR="00E9154B"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имущества</w:t>
      </w: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без проведения торгов индивидуальным предпринимателям, не являющимся субъектами малого и среднего предпринимательства, физическим лицам (за исключением случаев, указанных в абзаце первом настоящего пункта), юридическим лицам (за исключением лиц, указанных в абзаце первом настоящего пункта), определяется в соответствии с отчетом независимого оценщика, произведенным согласно требованиям Федерального </w:t>
      </w:r>
      <w:hyperlink r:id="rId8" w:history="1">
        <w:r w:rsidRPr="00295400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закона</w:t>
        </w:r>
      </w:hyperlink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"Об оценочной деятельности в Российской Федерации", за счет средств арендодателя. </w:t>
      </w:r>
    </w:p>
    <w:p w14:paraId="08F5503E" w14:textId="77777777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Размер годовой арендной платы в отношении имущества, передаваемого в пользование по результатам проведения торгов на право заключения договоров аренды, устанавливается на основании итогового протокола конкурса (аукциона). </w:t>
      </w:r>
    </w:p>
    <w:p w14:paraId="46140E73" w14:textId="0D9A6DD4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Размер годовой арендной платы при предоставлении движимого имущества определяется в соответствии с отчетом независимого оценщика, произведенным согласно требованиям Федерального </w:t>
      </w:r>
      <w:hyperlink r:id="rId9" w:history="1">
        <w:r w:rsidRPr="00295400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закона</w:t>
        </w:r>
      </w:hyperlink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"Об оценочной деятельности в Российской Федерации", за счет средств арендодателя. </w:t>
      </w:r>
    </w:p>
    <w:p w14:paraId="7D4B62D0" w14:textId="77777777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Условия, сроки внесения и расчетные счета для перечисления арендной платы определяются договором аренды. </w:t>
      </w:r>
    </w:p>
    <w:p w14:paraId="501AC8E9" w14:textId="32FF53A9" w:rsidR="00295400" w:rsidRPr="00295400" w:rsidRDefault="00E9154B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5.7.1. </w:t>
      </w:r>
      <w:r w:rsidR="00295400"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случае, если арендуемое имущество включено в соответствующий перечень свободного от прав третьих лиц </w:t>
      </w:r>
      <w:r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</w:t>
      </w:r>
      <w:r w:rsidR="00295400"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имущества, предоставляемого на льготных условиях, в порядке, установленном законодательством Российской Федерации. </w:t>
      </w:r>
    </w:p>
    <w:p w14:paraId="2E9A7C85" w14:textId="2B9E1D31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4" w:name="p11"/>
      <w:bookmarkEnd w:id="4"/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>5.7.</w:t>
      </w:r>
      <w:r w:rsidR="00E9154B"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>2.</w:t>
      </w: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Размер арендной платы при предоставлении </w:t>
      </w:r>
      <w:r w:rsidR="00E9154B"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</w:t>
      </w: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имущества без проведения торгов подлежит изменению по требованию арендодателя на основании </w:t>
      </w:r>
      <w:hyperlink r:id="rId10" w:history="1">
        <w:r w:rsidRPr="00295400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Приказа</w:t>
        </w:r>
      </w:hyperlink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>Минземимущества</w:t>
      </w:r>
      <w:proofErr w:type="spellEnd"/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РБ "Об утверждении среднего размера стоимости одного квадратного метра, определенного независимым оценщиком в соответствии с законодательством, регулирующим оценочную деятельность в Российской Федерации". </w:t>
      </w:r>
    </w:p>
    <w:p w14:paraId="77A7C70A" w14:textId="77777777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Изменение размера арендной платы в случае, указанном в </w:t>
      </w:r>
      <w:hyperlink w:anchor="p11" w:history="1">
        <w:r w:rsidRPr="00295400">
          <w:rPr>
            <w:rFonts w:ascii="Times New Roman" w:eastAsia="Times New Roman" w:hAnsi="Times New Roman" w:cs="Times New Roman"/>
            <w:sz w:val="25"/>
            <w:szCs w:val="25"/>
            <w:lang w:eastAsia="ru-RU"/>
          </w:rPr>
          <w:t>абзаце первом</w:t>
        </w:r>
      </w:hyperlink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настоящего пункта, осуществляется не чаще 1 раза в год, без перезаключения договора аренды или подписания дополнительного соглашения к нему, в том числе при передаче объекта в субаренду. </w:t>
      </w:r>
    </w:p>
    <w:p w14:paraId="7A8BCAD5" w14:textId="77777777" w:rsidR="00295400" w:rsidRPr="00295400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случае, если это предусмотрено документацией о торгах, пересмотр цены договора (цены лота) в сторону увеличения является обязательным для сторон без перезаключения договора аренды или подписания дополнительного соглашения к нему. </w:t>
      </w:r>
    </w:p>
    <w:p w14:paraId="5FF1457D" w14:textId="142999E6" w:rsidR="00295400" w:rsidRPr="00E9154B" w:rsidRDefault="00295400" w:rsidP="00E91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95400">
        <w:rPr>
          <w:rFonts w:ascii="Times New Roman" w:eastAsia="Times New Roman" w:hAnsi="Times New Roman" w:cs="Times New Roman"/>
          <w:sz w:val="25"/>
          <w:szCs w:val="25"/>
          <w:lang w:eastAsia="ru-RU"/>
        </w:rPr>
        <w:t>Отказ арендатора от оплаты арендных платежей в соответствии с уведомлением об изменении арендной платы является основанием для досрочного расторжения договора аренды по требованию арендодателя.</w:t>
      </w:r>
      <w:r w:rsidR="00E9154B"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</w:p>
    <w:p w14:paraId="1CA8BCA6" w14:textId="664C0666" w:rsidR="00B766F7" w:rsidRPr="00B766F7" w:rsidRDefault="00B766F7" w:rsidP="00B766F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2. </w:t>
      </w:r>
      <w:r w:rsidRPr="00B766F7">
        <w:rPr>
          <w:rFonts w:ascii="Times New Roman" w:eastAsia="Times New Roman" w:hAnsi="Times New Roman" w:cs="Times New Roman"/>
          <w:sz w:val="25"/>
          <w:szCs w:val="25"/>
          <w:lang w:eastAsia="ru-RU"/>
        </w:rPr>
        <w:t>Обнародовать настоящее решение путем размещения на официальном сайте сельского поселения Тубинский сельсовет муниципального района Баймакский район Республики Башкортостан в сети Интернет.</w:t>
      </w:r>
    </w:p>
    <w:p w14:paraId="1059F656" w14:textId="0D9E6A00" w:rsidR="00B766F7" w:rsidRPr="00B766F7" w:rsidRDefault="00B766F7" w:rsidP="00B766F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 </w:t>
      </w:r>
      <w:proofErr w:type="gramStart"/>
      <w:r w:rsidRPr="00B766F7">
        <w:rPr>
          <w:rFonts w:ascii="Times New Roman" w:eastAsia="Times New Roman" w:hAnsi="Times New Roman" w:cs="Times New Roman"/>
          <w:sz w:val="25"/>
          <w:szCs w:val="25"/>
          <w:lang w:eastAsia="ru-RU"/>
        </w:rPr>
        <w:t>Контроль за</w:t>
      </w:r>
      <w:proofErr w:type="gramEnd"/>
      <w:r w:rsidRPr="00B76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исполнением настоящего решения оставляю за собой.</w:t>
      </w:r>
    </w:p>
    <w:p w14:paraId="1155278B" w14:textId="77777777" w:rsidR="00B766F7" w:rsidRDefault="00B766F7" w:rsidP="00E9154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ADAB30D" w14:textId="77777777" w:rsidR="00B766F7" w:rsidRDefault="00B766F7" w:rsidP="00E9154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781D013" w14:textId="4972213B" w:rsidR="00E9154B" w:rsidRPr="00E9154B" w:rsidRDefault="00E9154B" w:rsidP="00B766F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9154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сельского поселения </w:t>
      </w:r>
      <w:r w:rsidR="00B76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А.С. Халитова</w:t>
      </w:r>
    </w:p>
    <w:p w14:paraId="4FBF1A75" w14:textId="7794A812" w:rsidR="00E9154B" w:rsidRDefault="00E9154B" w:rsidP="00800CBA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154B" w:rsidSect="00D337C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360A3"/>
    <w:multiLevelType w:val="hybridMultilevel"/>
    <w:tmpl w:val="CB6C9B46"/>
    <w:lvl w:ilvl="0" w:tplc="8BC81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942B2A"/>
    <w:multiLevelType w:val="multilevel"/>
    <w:tmpl w:val="531605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DF9"/>
    <w:rsid w:val="001C6E29"/>
    <w:rsid w:val="00295400"/>
    <w:rsid w:val="003E701C"/>
    <w:rsid w:val="005272FB"/>
    <w:rsid w:val="00800CBA"/>
    <w:rsid w:val="009910A1"/>
    <w:rsid w:val="00B72E66"/>
    <w:rsid w:val="00B766F7"/>
    <w:rsid w:val="00D337C7"/>
    <w:rsid w:val="00E9154B"/>
    <w:rsid w:val="00F1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1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2F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272F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400"/>
    <w:rPr>
      <w:color w:val="605E5C"/>
      <w:shd w:val="clear" w:color="auto" w:fill="E1DFDD"/>
    </w:rPr>
  </w:style>
  <w:style w:type="paragraph" w:customStyle="1" w:styleId="ConsPlusTitle">
    <w:name w:val="ConsPlusTitle"/>
    <w:rsid w:val="00295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6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2F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2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272F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400"/>
    <w:rPr>
      <w:color w:val="605E5C"/>
      <w:shd w:val="clear" w:color="auto" w:fill="E1DFDD"/>
    </w:rPr>
  </w:style>
  <w:style w:type="paragraph" w:customStyle="1" w:styleId="ConsPlusTitle">
    <w:name w:val="ConsPlusTitle"/>
    <w:rsid w:val="00295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6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E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679&amp;date=02.07.20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140&amp;n=185892&amp;dst=4&amp;field=134&amp;date=02.07.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40&amp;n=182592&amp;date=02.07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679&amp;date=02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rishat suleymanov</dc:creator>
  <cp:lastModifiedBy>User</cp:lastModifiedBy>
  <cp:revision>5</cp:revision>
  <cp:lastPrinted>2026-07-03T04:48:00Z</cp:lastPrinted>
  <dcterms:created xsi:type="dcterms:W3CDTF">2026-07-02T12:08:00Z</dcterms:created>
  <dcterms:modified xsi:type="dcterms:W3CDTF">2026-08-14T09:39:00Z</dcterms:modified>
</cp:coreProperties>
</file>